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محمد، أبو صالح بن عيسى.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محمد، أبو صالح بن عيسى.
</w:t>
      </w:r>
    </w:p>
    <w:p>
      <w:pPr/>
      <w:r>
        <w:rPr/>
        <w:t xml:space="preserve">محمد بن عيسى بن محمد، أبو صالح بن عيسى. </w:t>
      </w:r>
    </w:p>
    <w:p/>
    <w:p>
      <w:pPr/>
      <w:r>
        <w:rPr/>
        <w:t xml:space="preserve">يأتي - إن شاء الله تعالى - في: محمد بن محمد بن عيسى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2026-10-13T05:25:52+03:00</dcterms:created>
  <dcterms:modified xsi:type="dcterms:W3CDTF">2026-10-13T05:25:52+03:00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