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بن الحسين بن الخطاب بن الريان بن حبيب، أبو العباس البزار، البغدادي الزندوردي، الفقيه الحنفي.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بن الحسين بن الخطاب بن الريان بن حبيب، أبو العباس البزار، البغدادي الزندوردي، الفقيه الحنفي.
</w:t>
      </w:r>
    </w:p>
    <w:p>
      <w:pPr/>
      <w:r>
        <w:rPr/>
        <w:t xml:space="preserve">محمد بن عمر بن الحسين بن الخطاب بن الريان بن حبيب، أبو العباس البزار، البغدادي الزندوردي، الفقيه الحنفي. </w:t>
      </w:r>
    </w:p>
    <w:p/>
    <w:p>
      <w:pPr/>
      <w:r>
        <w:rPr/>
        <w:t xml:space="preserve">حدث عن: جعفر بن علي الحافظ البغدادي، وأبا بكر محمد بن الحسن بن دريد، وحمزة بن الحسين السمسار.</w:t>
      </w:r>
    </w:p>
    <w:p/>
    <w:p>
      <w:pPr/>
      <w:r>
        <w:rPr/>
        <w:t xml:space="preserve">وعنه: أبو عبد الله الحاكم كما في ’’الشعب’’ و’’الزهد’’، وذكر أنه حدثه بالكوفة. وأبو القاسم علي بن الحسين العرزمي.</w:t>
      </w:r>
    </w:p>
    <w:p/>
    <w:p>
      <w:pPr/>
      <w:r>
        <w:rPr/>
        <w:t xml:space="preserve">ترجمه الخطيب في ’’تاريخه’’ ووصفه بالفقيه الحنفي، وذكر أنه أنشد عن أبي حنيفة قوله:</w:t>
      </w:r>
    </w:p>
    <w:p/>
    <w:p>
      <w:pPr>
        <w:jc w:val="center"/>
      </w:pPr>
      <w:r>
        <w:rPr>
          <w:color w:val="ff0000"/>
        </w:rPr>
        <w:t xml:space="preserve">من طلب العلم للمعاد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فاز بفضل من الرشاد</w:t>
      </w:r>
    </w:p>
    <w:p/>
    <w:p>
      <w:pPr>
        <w:jc w:val="center"/>
      </w:pPr>
      <w:r>
        <w:rPr>
          <w:color w:val="ff0000"/>
        </w:rPr>
        <w:t xml:space="preserve">ونال خسران من أتاه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لنيل فضل من العباد</w:t>
      </w:r>
    </w:p>
    <w:p/>
    <w:p>
      <w:pPr/>
      <w:r>
        <w:rPr/>
        <w:t xml:space="preserve">وترجمته المقريزي في ’’المقفى الكبير’’ وقال: كان مقبول القول عند القضاة.</w:t>
      </w:r>
    </w:p>
    <w:p/>
    <w:p>
      <w:pPr/>
      <w:r>
        <w:rPr/>
        <w:t xml:space="preserve">مات بمصر في جمادى الآخرة سنة اثنتين وستين وثلاثمائة.</w:t>
      </w:r>
    </w:p>
    <w:p/>
    <w:p>
      <w:pPr/>
      <w:r>
        <w:rPr/>
        <w:t xml:space="preserve">قلت: [صدوق فقيه].</w:t>
      </w:r>
    </w:p>
    <w:p/>
    <w:p>
      <w:pPr/>
      <w:r>
        <w:rPr/>
        <w:t xml:space="preserve">’’الشعب’’ (9/ 114)، ’’الزهد الكبير’’ (920)، ’’تاريخ بغداد’’ (3/ 32)، ’’الأنساب’’ (3/ 194)، ’’الجواهر المضية’’ (3/ 281)، ’’المقفى الكبير’’ (6/ 410).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2026-10-13T05:32:13+03:00</dcterms:created>
  <dcterms:modified xsi:type="dcterms:W3CDTF">2026-10-13T05:32:13+03:00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