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عبد الله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عبد الله القاضي.
</w:t>
      </w:r>
    </w:p>
    <w:p>
      <w:pPr/>
      <w:r>
        <w:rPr/>
        <w:t xml:space="preserve">محمد بن علي، أبو عبد الله القاضي. </w:t>
      </w:r>
    </w:p>
    <w:p/>
    <w:p>
      <w:pPr/>
      <w:r>
        <w:rPr/>
        <w:t xml:space="preserve">ينظر في: محمد بن علي بن الزراد.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2026-10-13T05:25:15+03:00</dcterms:created>
  <dcterms:modified xsi:type="dcterms:W3CDTF">2026-10-13T05:25:15+03:00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