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علي، أبو جعفر العلوي، اليماني.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علي، أبو جعفر العلوي، اليماني.
</w:t>
      </w:r>
    </w:p>
    <w:p>
      <w:pPr/>
      <w:r>
        <w:rPr/>
        <w:t xml:space="preserve">محمد بن علي، أبو جعفر العلوي، اليماني. </w:t>
      </w:r>
    </w:p>
    <w:p/>
    <w:p>
      <w:pPr/>
      <w:r>
        <w:rPr/>
        <w:t xml:space="preserve">ذكره الحاكم في شيوخه الذين رزق السماع منهم بنيسابور، وقال: سمعت محمد بن علي العلوي أبا جعفر الزاهد: سمعت أبا علي محمد بن علي بن محمد بن نصرويه المقرئ، سمعت أبا بكر ابن خزيمة يقول: إن رفع اليدين ركن من أركان الصلاة.</w:t>
      </w:r>
    </w:p>
    <w:p/>
    <w:p>
      <w:pPr/>
      <w:r>
        <w:rPr/>
        <w:t xml:space="preserve">قلت: [صدوق زاهد].</w:t>
      </w:r>
    </w:p>
    <w:p/>
    <w:p>
      <w:pPr/>
      <w:r>
        <w:rPr/>
        <w:t xml:space="preserve">’’مختصر تاريخ نيسابور’’ (52/ أ)، ’’طبقات السبكي’’ (3/ 39، 119).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2026-10-13T05:27:28+03:00</dcterms:created>
  <dcterms:modified xsi:type="dcterms:W3CDTF">2026-10-13T05:27:28+03:00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