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أبو جعفر الصائغ، الشيباني.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أبو جعفر الصائغ، الشيباني.
</w:t>
      </w:r>
    </w:p>
    <w:p>
      <w:pPr/>
      <w:r>
        <w:rPr/>
        <w:t xml:space="preserve">محمد بن علي، أبو جعفر الصائغ، الشيباني. </w:t>
      </w:r>
    </w:p>
    <w:p/>
    <w:p>
      <w:pPr/>
      <w:r>
        <w:rPr/>
        <w:t xml:space="preserve">تقدم في: محمد بن علي بن دحيم بن كيسان.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2026-10-13T05:27:28+03:00</dcterms:created>
  <dcterms:modified xsi:type="dcterms:W3CDTF">2026-10-13T05:27:28+03:00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