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عبد الرحمن محمد بن يحيى بن عبد الرحمن بن الفضل بن عبد الله بن قطاف بن حبيب بن خديج بن قيس 
</w:t>
      </w:r>
    </w:p>
    <w:p>
      <w:pPr>
        <w:jc w:val="start"/>
        <w:bidi/>
      </w:pPr>
      <w:r>
        <w:rPr>
          <w:rFonts w:ascii="arial" w:hAnsi="arial" w:eastAsia="arial" w:cs="arial"/>
          <w:sz w:val="28"/>
          <w:szCs w:val="28"/>
          <w:b w:val="1"/>
          <w:bCs w:val="1"/>
          <w:rtl/>
        </w:rPr>
        <w:t xml:space="preserve">محمد بن علي بن أبي عبد الرحمن محمد بن يحيى بن عبد الرحمن بن الفضل بن عبد الله بن قطاف بن حبيب بن خديج بن قيس 
</w:t>
      </w:r>
    </w:p>
    <w:p>
      <w:pPr/>
      <w:r>
        <w:rPr/>
        <w:t xml:space="preserve">محمد بن علي بن أبي عبد الرحمن محمد بن يحيى بن عبد الرحمن بن الفضل بن عبد الله بن قطاف بن حبيب بن خديج بن قيس بن نهشل بن دارم بن مالك، أبو عبد الرحمن بن أبي الحسن، الدارمي التميمي، النيسابوري. </w:t>
      </w:r>
    </w:p>
    <w:p/>
    <w:p>
      <w:pPr/>
      <w:r>
        <w:rPr/>
        <w:t xml:space="preserve">سمع: أبا بكر محمد بن إسحاق بن خزيمة، وابا العباس محمد بن إسحاق السراج، وأبا العباس الماسرجسي، وغيرهم.</w:t>
      </w:r>
    </w:p>
    <w:p/>
    <w:p>
      <w:pPr/>
      <w:r>
        <w:rPr/>
        <w:t xml:space="preserve">وعنه: أبو عبد الله الحاكم.</w:t>
      </w:r>
    </w:p>
    <w:p/>
    <w:p>
      <w:pPr/>
      <w:r>
        <w:rPr/>
        <w:t xml:space="preserve">وقال في ’’تاريخه’’: صار في أواخر عمره من العباد المجتهدين الملازمين للمسجد والتعبد، وقد سمع الحديث من أبي بكر بن خزيمة، وأبي العباس السراج، وأبي العباس الماسرجسي، وتوفي في النصف من شعبان سنة أربع وخمسين وثلاثمائة. وقال محقق ’’الشعب’’ الدكتور عبد الحلي حامد: لم أجد له ترجمة.</w:t>
      </w:r>
    </w:p>
    <w:p/>
    <w:p>
      <w:pPr/>
      <w:r>
        <w:rPr/>
        <w:t xml:space="preserve">قلت: [صدوق عابد مجتهد].</w:t>
      </w:r>
    </w:p>
    <w:p/>
    <w:p>
      <w:pPr/>
      <w:r>
        <w:rPr/>
        <w:t xml:space="preserve">’’مختصر تاريخ نيسابور’’ (52/ أ)، ’’الشعب’’ (4/ 345)، ’’الأنساب’’ (2/ 553)، ’’مختصره اللباب’’ (1/ 484).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2026-10-13T06:22:52+03:00</dcterms:created>
  <dcterms:modified xsi:type="dcterms:W3CDTF">2026-10-13T06:22:52+03:00</dcterms:modified>
</cp:coreProperties>
</file>

<file path=docProps/custom.xml><?xml version="1.0" encoding="utf-8"?>
<Properties xmlns="http://schemas.openxmlformats.org/officeDocument/2006/custom-properties" xmlns:vt="http://schemas.openxmlformats.org/officeDocument/2006/docPropsVTypes"/>
</file>