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محمد بن الحسن، الطوسي.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محمد بن الحسن، الطوسي.
</w:t>
      </w:r>
    </w:p>
    <w:p>
      <w:pPr/>
      <w:r>
        <w:rPr/>
        <w:t xml:space="preserve">محمد بن علي بن محمد بن الحسن، الطوسي. </w:t>
      </w:r>
    </w:p>
    <w:p/>
    <w:p>
      <w:pPr/>
      <w:r>
        <w:rPr/>
        <w:t xml:space="preserve">ذكره الحاكم في شيوخه الذين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(52/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2026-10-13T06:08:35+03:00</dcterms:created>
  <dcterms:modified xsi:type="dcterms:W3CDTF">2026-10-13T06:08:35+03:00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