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الحسن، أبو بكر، المروزي.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الحسن، أبو بكر، المروزي.
</w:t>
      </w:r>
    </w:p>
    <w:p>
      <w:pPr/>
      <w:r>
        <w:rPr/>
        <w:t xml:space="preserve">محمد بن علي بن الحسن، أبو بكر، المروزي.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’’مختصر قال تاريخ نيسابور’’ (52/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2026-10-13T06:18:12+03:00</dcterms:created>
  <dcterms:modified xsi:type="dcterms:W3CDTF">2026-10-13T06:18:12+03:00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