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يزيد بن عبد الله، أبو الحسين، الحساب، القهستاني، الرازي.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يزيد بن عبد الله، أبو الحسين، الحساب، القهستاني، الرازي.
</w:t>
      </w:r>
    </w:p>
    <w:p>
      <w:pPr/>
      <w:r>
        <w:rPr/>
        <w:t xml:space="preserve">محمد بن عبد الله بن محمد بن يزيد بن عبد الله، أبو الحسين، الحساب، القهستاني، الرازي. </w:t>
      </w:r>
    </w:p>
    <w:p/>
    <w:p>
      <w:pPr/>
      <w:r>
        <w:rPr/>
        <w:t xml:space="preserve">سمع: أبا عبد الله محمد بن أيوب الرازي، والحسن بن أحمد بن الليث.</w:t>
      </w:r>
    </w:p>
    <w:p/>
    <w:p>
      <w:pPr/>
      <w:r>
        <w:rPr/>
        <w:t xml:space="preserve">وعنه: أبو عبد الله الحاكم، وعمر بن عبد العزيز بن قتادة أبو نصر بن قتادة.</w:t>
      </w:r>
    </w:p>
    <w:p/>
    <w:p>
      <w:pPr/>
      <w:r>
        <w:rPr/>
        <w:t xml:space="preserve">وترجمه الذهبي في ’’تاريخه’’ وكذا السمعاني في ’’الأنساب’’ وقال: توفي في شهر ربيع الآخر، سنة سبع وخمسين وثلاثمائة.</w:t>
      </w:r>
    </w:p>
    <w:p/>
    <w:p>
      <w:pPr/>
      <w:r>
        <w:rPr/>
        <w:t xml:space="preserve">قال مقيده - عفا الله عنه -: أخرج حديثه البيهقي في ’’الشعب’’ و’’السنن الصغرى’’.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(51/ ب)، ’’الشعب’’ (4/ 216)، (9/ 77)، السنن الصغرى (8/ 90)، ’’الأنساب’’ (4/ 543).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2026-10-13T07:51:33+03:00</dcterms:created>
  <dcterms:modified xsi:type="dcterms:W3CDTF">2026-10-13T07:51:33+03:00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