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عبد الله بن محمد بن صبيح، أبو الحسن، العمري، الجوهري، النيسابوري.
</w:t>
      </w:r>
    </w:p>
    <w:p>
      <w:pPr>
        <w:jc w:val="start"/>
        <w:bidi/>
      </w:pPr>
      <w:r>
        <w:rPr>
          <w:rFonts w:ascii="arial" w:hAnsi="arial" w:eastAsia="arial" w:cs="arial"/>
          <w:sz w:val="28"/>
          <w:szCs w:val="28"/>
          <w:b w:val="1"/>
          <w:bCs w:val="1"/>
          <w:rtl/>
        </w:rPr>
        <w:t xml:space="preserve">محمد بن عبد الله بن محمد بن صبيح، أبو الحسن، العمري، الجوهري، النيسابوري.
</w:t>
      </w:r>
    </w:p>
    <w:p>
      <w:pPr/>
      <w:r>
        <w:rPr/>
        <w:t xml:space="preserve">محمد بن عبد الله بن محمد بن صبيح، أبو الحسن، العمري، الجوهري، النيسابوري. </w:t>
      </w:r>
    </w:p>
    <w:p/>
    <w:p>
      <w:pPr/>
      <w:r>
        <w:rPr/>
        <w:t xml:space="preserve">سمع: أبا بكر محمد بن إسحاق بن خزيمة، وعبد الله بن محمد المديني، وعبد الله بن محمد بن شيرويه النيسابوري.</w:t>
      </w:r>
    </w:p>
    <w:p/>
    <w:p>
      <w:pPr/>
      <w:r>
        <w:rPr/>
        <w:t xml:space="preserve">وعنه: أبو عبد الله الحاكم في ’’مستدركه’’ وأبو عبد الرحمن السلمي، وأبو جعفر كامل بن أحمد المستملي، وذكر أنه حدثه من كتابه.</w:t>
      </w:r>
    </w:p>
    <w:p/>
    <w:p>
      <w:pPr/>
      <w:r>
        <w:rPr/>
        <w:t xml:space="preserve">ترجمه الحاكم في ’’تاريخه’’ ونقل صاحب ’’المختصر’’ عنه قوله فيه: ’’ - رضي الله عنه - ’’. وبيض له في ’’رجال الحاكم’’ وفي ’’تهذيبه’’: لم نقف عليه. وقال محققا ’’الشعب’’: لم نجد من ترجم له. وقال محقق كتاب ’’القضاء والقدر’’ الدكتور صلاح الدين شكر: لم أجد له ترجمته ولم أعرفه.</w:t>
      </w:r>
    </w:p>
    <w:p/>
    <w:p>
      <w:pPr/>
      <w:r>
        <w:rPr/>
        <w:t xml:space="preserve">قال مقيده - عفا الله عنه -: أخرج الحاكم حديثه في ’’المستدرك’’ وصحح له، وجاء في موضع منه (1/ 46/ 14): حدثنا أبو الحسن محمد بن عبد الله الجوهري، ثنا محمد بن إسحاق بن خزيمة. فبيض له شيخنا - رحمه الله - وجزم أحد إخواننا بأنه أبو الحسن محمد بن عبد الله بن موسى السني المروزي، وقد وهم في ذلك، بل الصواب أنه محمد بن عبد الله بن محمد بن صبيح المترجم له آنفاً، فقد جاء مصرحاً به عن أبي عبد الرحمن السلمي؛ كما في ’’الشعب’’ للبيهقي (3/ 265)، (4/ 538)، والله الموفق.</w:t>
      </w:r>
    </w:p>
    <w:p/>
    <w:p>
      <w:pPr/>
      <w:r>
        <w:rPr/>
        <w:t xml:space="preserve">قلت: [صدوق - والرجل له كتاب مما يدل على عنايته بالحديث، وترضى الحاكم عنه دليل على مدحه، والله أعلم.</w:t>
      </w:r>
    </w:p>
    <w:p/>
    <w:p>
      <w:pPr/>
      <w:r>
        <w:rPr/>
        <w:t xml:space="preserve">’’المستدرك’’ (1/ 87)، (3/ 198، 202)، و’’مختصر تاريخ نيسابور’’ (51/ ب)، ’’الشعب’’ (7/ 37)، (8/ 254)، ’’القضاء والقدر’’ (2/ 544)، (3/ 873)، المدخل إلى السنن برقم (618)، ’’مناقب الشافعي’’ (1/ 19، 453)، ’’إثبات عذاب القبر’’ (36)، ’’رجال الحاكم’’ (2/ 237)، ’’تهذيبه’’ (1183).</w:t>
      </w:r>
    </w:p>
    <w:p>
      <w:pPr>
        <w:jc w:val="start"/>
        <w:bidi/>
      </w:pPr>
      <w:r>
        <w:rPr>
          <w:sz w:val="24"/>
          <w:szCs w:val="24"/>
          <w:b w:val="1"/>
          <w:bCs w:val="1"/>
          <w:rtl/>
        </w:rPr>
        <w:t xml:space="preserve">
الروض الباسم في تراجم شيوخ الحاكم،(دار العاصمة للنشر والتوزيع، الرياض - المملكة العربية السعودية،2011،ط 1،ج 2،ص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2026-10-13T07:51:27+03:00</dcterms:created>
  <dcterms:modified xsi:type="dcterms:W3CDTF">2026-10-13T07:51:27+03:00</dcterms:modified>
</cp:coreProperties>
</file>

<file path=docProps/custom.xml><?xml version="1.0" encoding="utf-8"?>
<Properties xmlns="http://schemas.openxmlformats.org/officeDocument/2006/custom-properties" xmlns:vt="http://schemas.openxmlformats.org/officeDocument/2006/docPropsVTypes"/>
</file>