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حمشاذ، أبو بكر، العدل، المغازي، النيسابوري.
</w:t>
      </w:r>
    </w:p>
    <w:p>
      <w:pPr>
        <w:jc w:val="start"/>
        <w:bidi/>
      </w:pPr>
      <w:r>
        <w:rPr>
          <w:rFonts w:ascii="arial" w:hAnsi="arial" w:eastAsia="arial" w:cs="arial"/>
          <w:sz w:val="28"/>
          <w:szCs w:val="28"/>
          <w:b w:val="1"/>
          <w:bCs w:val="1"/>
          <w:rtl/>
        </w:rPr>
        <w:t xml:space="preserve">محمد بن عبد الله بن حمشاذ، أبو بكر، العدل، المغازي، النيسابوري.
</w:t>
      </w:r>
    </w:p>
    <w:p>
      <w:pPr/>
      <w:r>
        <w:rPr/>
        <w:t xml:space="preserve">محمد بن عبد الله بن حمشاذ، أبو بكر، العدل، المغازي، النيسابوري. </w:t>
      </w:r>
    </w:p>
    <w:p/>
    <w:p>
      <w:pPr/>
      <w:r>
        <w:rPr/>
        <w:t xml:space="preserve">سمع: أحمد بن سلمة.</w:t>
      </w:r>
    </w:p>
    <w:p/>
    <w:p>
      <w:pPr/>
      <w:r>
        <w:rPr/>
        <w:t xml:space="preserve">وعنه: أبو عبد الله الحاكم.</w:t>
      </w:r>
    </w:p>
    <w:p/>
    <w:p>
      <w:pPr/>
      <w:r>
        <w:rPr/>
        <w:t xml:space="preserve">وقال في ’’تاريخه’’: أبو بكر المغازي جار الجامع، وكان من المطوعة وأولاد المطوعة، ومن الصالحين، وبقية مشايخ القراءة، توفي في ذي القعدة سنة تسع وأربعين وثلاثمائة، فغسله أبو عمرو بن مطر، ودفن في مقبرة سليمان بن مطر.</w:t>
      </w:r>
    </w:p>
    <w:p/>
    <w:p>
      <w:pPr/>
      <w:r>
        <w:rPr/>
        <w:t xml:space="preserve">قلت: [صدوق غزاء].</w:t>
      </w:r>
    </w:p>
    <w:p/>
    <w:p>
      <w:pPr/>
      <w:r>
        <w:rPr/>
        <w:t xml:space="preserve">’’مختصر تاريخ نيسابور’’ (51/ ب)، ’’الأنساب’’ (4/ 245).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2026-10-13T08:52:56+03:00</dcterms:created>
  <dcterms:modified xsi:type="dcterms:W3CDTF">2026-10-13T08:52:56+03:00</dcterms:modified>
</cp:coreProperties>
</file>

<file path=docProps/custom.xml><?xml version="1.0" encoding="utf-8"?>
<Properties xmlns="http://schemas.openxmlformats.org/officeDocument/2006/custom-properties" xmlns:vt="http://schemas.openxmlformats.org/officeDocument/2006/docPropsVTypes"/>
</file>