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الحسن، أبو بكر، السميري،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الحسن، أبو بكر، السميري، النيسابوري.
</w:t>
      </w:r>
    </w:p>
    <w:p>
      <w:pPr/>
      <w:r>
        <w:rPr/>
        <w:t xml:space="preserve">محمد بن عبد الله بن الحسن، أبو بكر، السميري، النيسابوري. </w:t>
      </w:r>
    </w:p>
    <w:p/>
    <w:p>
      <w:pPr/>
      <w:r>
        <w:rPr/>
        <w:t xml:space="preserve">حدث عن: يحيى بن ساسويه الذهلي.</w:t>
      </w:r>
    </w:p>
    <w:p/>
    <w:p>
      <w:pPr/>
      <w:r>
        <w:rPr/>
        <w:t xml:space="preserve">وعنه: أبو عبد الله الحاكم في ’’مستدركه’’ ووصفه بالعدل، وذكر أنه حدثه بمرو.</w:t>
      </w:r>
    </w:p>
    <w:p/>
    <w:p>
      <w:pPr/>
      <w:r>
        <w:rPr/>
        <w:t xml:space="preserve">وترجمه في ’’تاريخه’’، وبيض له في ’’رجال الحاكم’’ وفي ’’تهذيبه’’، وصوابه: محمد بن عبد الله بن الجراح، تقدم.</w:t>
      </w:r>
    </w:p>
    <w:p/>
    <w:p>
      <w:pPr/>
      <w:r>
        <w:rPr/>
        <w:t xml:space="preserve">قلت: والصواب أنه غيره، والله أعلم.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’’المستدرك’’ (1/ 331/ 811)، ’’مختصر تاريخ نيسابور’’ (51/ ب)، ’’إتحاف المهرة’’ (9/ 172)، ’’رجال الحاكم’’ (2/ 226)، ’’تهذيبه’’ ص (153).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2026-10-13T08:53:35+03:00</dcterms:created>
  <dcterms:modified xsi:type="dcterms:W3CDTF">2026-10-13T08:53:35+03:00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