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إدريس، أبو عبد الله.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إدريس، أبو عبد الله.
</w:t>
      </w:r>
    </w:p>
    <w:p>
      <w:pPr/>
      <w:r>
        <w:rPr/>
        <w:t xml:space="preserve">محمد بن عبد الله بن إدريس، أبو عبد الله. </w:t>
      </w:r>
    </w:p>
    <w:p/>
    <w:p>
      <w:pPr/>
      <w:r>
        <w:rPr/>
        <w:t xml:space="preserve">كذا ذكره الحاكم في شيوخه الذين رزق السماع منهم بنيسابور.</w:t>
      </w:r>
    </w:p>
    <w:p/>
    <w:p>
      <w:pPr/>
      <w:r>
        <w:rPr/>
        <w:t xml:space="preserve">قال مقيده - عفا الله عنه -: قال ياقوت الحموي في ’’معجم البلدان’’ في ترجمته لـ: يحيى بن هارون بن أحمد بن ميكال الميكالي: سمع من أبي عبد الله محمد بن إدريس الإستراباذي. فلعله هو فإنها طبقته، والله أعلم.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(51/ ب)، ’’معجم البلدان’’ (2/ 457).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2026-10-13T08:51:05+03:00</dcterms:created>
  <dcterms:modified xsi:type="dcterms:W3CDTF">2026-10-13T08:51:05+03:00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