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 بن عتاب بن محمد بن أبي الورقاء فائد بن عبد الرحمن، أبو بكر، العبدي،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 بن عتاب بن محمد بن أبي الورقاء فائد بن عبد الرحمن، أبو بكر، العبدي، البغدادي.
</w:t>
      </w:r>
    </w:p>
    <w:p>
      <w:pPr/>
      <w:r>
        <w:rPr/>
        <w:t xml:space="preserve">محمد بن عبد الله بن أحمد بن عتاب بن محمد بن أبي الورقاء فائد بن عبد الرحمن، أبو بكر، العبدي، البغدادي.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- وقد روى عنه عدد من الأئمة المشاهير.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2026-10-13T09:33:05+03:00</dcterms:created>
  <dcterms:modified xsi:type="dcterms:W3CDTF">2026-10-13T09:33:05+03:00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