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محمد، أبو الحسين بن أبي القاسم،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محمد، أبو الحسين بن أبي القاسم، النيسابوري.
</w:t>
      </w:r>
    </w:p>
    <w:p>
      <w:pPr/>
      <w:r>
        <w:rPr/>
        <w:t xml:space="preserve">محمد بن عبد الرحمن بن محمد، أبو الحسين بن أبي القاسم،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2026-10-13T09:43:49+03:00</dcterms:created>
  <dcterms:modified xsi:type="dcterms:W3CDTF">2026-10-13T09:43:49+03:00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