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ظفر بن محمد بن أحمد بن محمد بن زبارة بن عبد الله بن حسن بن علي بن الحسين بن علي بن أبي طالب
</w:t>
      </w:r>
    </w:p>
    <w:p>
      <w:pPr>
        <w:jc w:val="start"/>
        <w:bidi/>
      </w:pPr>
      <w:r>
        <w:rPr>
          <w:rFonts w:ascii="arial" w:hAnsi="arial" w:eastAsia="arial" w:cs="arial"/>
          <w:sz w:val="28"/>
          <w:szCs w:val="28"/>
          <w:b w:val="1"/>
          <w:bCs w:val="1"/>
          <w:rtl/>
        </w:rPr>
        <w:t xml:space="preserve">محمد بن ظفر بن محمد بن أحمد بن محمد بن زبارة بن عبد الله بن حسن بن علي بن الحسين بن علي بن أبي طالب
</w:t>
      </w:r>
    </w:p>
    <w:p>
      <w:pPr/>
      <w:r>
        <w:rPr/>
        <w:t xml:space="preserve">محمد بن ظفر بن محمد بن أحمد بن محمد بن زبارة بن عبد الله بن حسن بن علي بن الحسين بن علي بن أبي طالب، أبو الحسن، العلوي الحسني، النيسابوري، البيهقي. </w:t>
      </w:r>
    </w:p>
    <w:p/>
    <w:p>
      <w:pPr/>
      <w:r>
        <w:rPr/>
        <w:t xml:space="preserve">حدث عن: أبي الحسن محمد بن أحمد بن إسحاق الدقاق، وأبي الحسن علي بن عمرو بن سهل البغدادي ببغداد، ومحمد بن الحسين التميمي.</w:t>
      </w:r>
    </w:p>
    <w:p/>
    <w:p>
      <w:pPr/>
      <w:r>
        <w:rPr/>
        <w:t xml:space="preserve">وعنه: أبو عبد الله الحاكم - ووصفه بالأديب الشريف - وأبو بكر البيهقي.</w:t>
      </w:r>
    </w:p>
    <w:p/>
    <w:p>
      <w:pPr/>
      <w:r>
        <w:rPr/>
        <w:t xml:space="preserve">قال الحاكم في ’’تاريخه’’: السيد العالم النجيب، درس الأدب والفقه، والنحو، والكلام، وتقدم في أنواع من العلوم، وسمع الحديث الكثير، ورحل وصنف وجمع، مات في شوال سنة ثلاث وأربعمائة. وقال أبو منصور الثعالبي في ’’يتيمته’’: شريف فاضل، عالم، زاهد، يلبس الصوف، وكان في صباه يقول الشعر، فمن ذلك:</w:t>
      </w:r>
    </w:p>
    <w:p/>
    <w:p>
      <w:pPr>
        <w:jc w:val="center"/>
      </w:pPr>
      <w:r>
        <w:rPr>
          <w:color w:val="ff0000"/>
        </w:rPr>
        <w:t xml:space="preserve">إذا عضك الدهر الخؤون بنابه</w:t>
      </w:r>
      <w:r>
        <w:rPr>
          <w:color w:val="ff0000"/>
        </w:rPr>
        <w:t xml:space="preserve">      </w:t>
      </w:r>
      <w:r>
        <w:rPr>
          <w:color w:val="ff0000"/>
        </w:rPr>
        <w:t xml:space="preserve">وأسلمك الخدن الشفيق إلى الهجر</w:t>
      </w:r>
    </w:p>
    <w:p/>
    <w:p>
      <w:pPr>
        <w:jc w:val="center"/>
      </w:pPr>
      <w:r>
        <w:rPr>
          <w:color w:val="ff0000"/>
        </w:rPr>
        <w:t xml:space="preserve">فلا تأسفن يا صاح واصبر تجلداً</w:t>
      </w:r>
      <w:r>
        <w:rPr>
          <w:color w:val="ff0000"/>
        </w:rPr>
        <w:t xml:space="preserve">      </w:t>
      </w:r>
      <w:r>
        <w:rPr>
          <w:color w:val="ff0000"/>
        </w:rPr>
        <w:t xml:space="preserve">فلا شيء عند الهجر أجدى من الصبر</w:t>
      </w:r>
    </w:p>
    <w:p/>
    <w:p>
      <w:pPr/>
      <w:r>
        <w:rPr/>
        <w:t xml:space="preserve">وترجمه علي بن زيد البيهقي في ’’تاريخ بيهق’’ وذكر أن ولادته ونشأته كانت في قرية سويز من حدود مزينان.</w:t>
      </w:r>
    </w:p>
    <w:p/>
    <w:p>
      <w:pPr/>
      <w:r>
        <w:rPr/>
        <w:t xml:space="preserve">وذكر بعض الباحثين أنه لم يجد له ترجمة.</w:t>
      </w:r>
    </w:p>
    <w:p/>
    <w:p>
      <w:pPr/>
      <w:r>
        <w:rPr/>
        <w:t xml:space="preserve">قلت: [ثقة فاضل زاهد مكثر في الحديث، مقدم في أنواع من العلوم].</w:t>
      </w:r>
    </w:p>
    <w:p/>
    <w:p>
      <w:pPr/>
      <w:r>
        <w:rPr/>
        <w:t xml:space="preserve">’’مختصر تاريخ نيسابور’’ (51/ ب)، ’’السنن الكبرى’’ (5/ 349)، ’’الشعب’’ (3/ 263)، ’’يتيمة الدهر’’ (4/ 486)، ’’تاريخ بيهق’’ (322)، ’’بغية الوعاة’’ (1/ 122).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2026-10-13T09:33:20+03:00</dcterms:created>
  <dcterms:modified xsi:type="dcterms:W3CDTF">2026-10-13T09:33:20+03:00</dcterms:modified>
</cp:coreProperties>
</file>

<file path=docProps/custom.xml><?xml version="1.0" encoding="utf-8"?>
<Properties xmlns="http://schemas.openxmlformats.org/officeDocument/2006/custom-properties" xmlns:vt="http://schemas.openxmlformats.org/officeDocument/2006/docPropsVTypes"/>
</file>