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طاهر بن علي، أبو يعلي، الأصبهاني، نزيل نيسابور.
</w:t>
      </w:r>
    </w:p>
    <w:p>
      <w:pPr>
        <w:jc w:val="start"/>
        <w:bidi/>
      </w:pPr>
      <w:r>
        <w:rPr>
          <w:rFonts w:ascii="arial" w:hAnsi="arial" w:eastAsia="arial" w:cs="arial"/>
          <w:sz w:val="28"/>
          <w:szCs w:val="28"/>
          <w:b w:val="1"/>
          <w:bCs w:val="1"/>
          <w:rtl/>
        </w:rPr>
        <w:t xml:space="preserve">محمد بن طاهر بن علي، أبو يعلي، الأصبهاني، نزيل نيسابور.
</w:t>
      </w:r>
    </w:p>
    <w:p>
      <w:pPr/>
      <w:r>
        <w:rPr/>
        <w:t xml:space="preserve">محمد بن طاهر بن علي، أبو يعلي، الأصبهاني، نزيل نيسابور. </w:t>
      </w:r>
    </w:p>
    <w:p/>
    <w:p>
      <w:pPr/>
      <w:r>
        <w:rPr/>
        <w:t xml:space="preserve">سمع: أبا الحسين بن جوصا، وبكر بن أحمد بن حفص الشعراني، وأبا حفص عروبة الحراني، وأبا القاسم البغوي، والحسن بن علي بن ماكويه، والوليد بن أبان الأصبهانيين، ومحمد بن حجر العسقلاني، وأبا جعفر محمد بن محمد بن إبراهيم.</w:t>
      </w:r>
    </w:p>
    <w:p/>
    <w:p>
      <w:pPr/>
      <w:r>
        <w:rPr/>
        <w:t xml:space="preserve">وعنه: أبو عبد الله الحاكم، وأبو الفضل محمد بن أحمد الجارودي، وأبو سعد بن أبي عثمان الزاهد، وأبو عبد الرحمن محمد بن الحسين السلمي، وأبو القاسم عبد الرحمن بن محمد بن عبد الله السراج النيسابوريون.</w:t>
      </w:r>
    </w:p>
    <w:p/>
    <w:p>
      <w:pPr/>
      <w:r>
        <w:rPr/>
        <w:t xml:space="preserve">قال الحاكم في ’’تاريخه’’: نزيل نيسابور، كان يحفظ سؤالات الشيوخ، ويعرف رسم التحديث، وكان كثير السماع والرحلة، سمع بأصبهان: الوليد بن أبان فمن بعده، وبالعراق: أبا القاسم البغوي وطبقته، وبالشام: أحمد بن عمير الدمشقي، وأقرانه، وبالجزيرة: أبا عروبة وأقرانه، مرض بنيسابور فتشوش، فربما كان مصاباً، وربما كان له عقل، وما رأيته يزول حفظه في أحواله كلها، أخبرني أبو العباس المصري أنه توفي في غرة ذي الحجة، سنة تسع وخمسين وثلاثمائة، وكنت أنا ببخارى، وقال ابن عساكر: رحال.</w:t>
      </w:r>
    </w:p>
    <w:p/>
    <w:p>
      <w:pPr/>
      <w:r>
        <w:rPr/>
        <w:t xml:space="preserve">قلت: [ثقة كثير السماع والرحلة].</w:t>
      </w:r>
    </w:p>
    <w:p/>
    <w:p>
      <w:pPr/>
      <w:r>
        <w:rPr/>
        <w:t xml:space="preserve">’’مختصر تاريخ نيسابور’’ (51/ أ)، ’’تاريخ دمشق’’ (53/ 279)، ’’مختصره ’’ (22/ 246)، ’’تاريخ الإسلام’’ (26/ 196).</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2026-10-13T09:37:12+03:00</dcterms:created>
  <dcterms:modified xsi:type="dcterms:W3CDTF">2026-10-13T09:37:12+03:00</dcterms:modified>
</cp:coreProperties>
</file>

<file path=docProps/custom.xml><?xml version="1.0" encoding="utf-8"?>
<Properties xmlns="http://schemas.openxmlformats.org/officeDocument/2006/custom-properties" xmlns:vt="http://schemas.openxmlformats.org/officeDocument/2006/docPropsVTypes"/>
</file>