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سليمان بن منصور، أبو جعفر، الأبزاري.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سليمان بن منصور، أبو جعفر، الأبزاري.
</w:t>
      </w:r>
    </w:p>
    <w:p>
      <w:pPr/>
      <w:r>
        <w:rPr/>
        <w:t xml:space="preserve">بن سليمان بن منصور، أبو جعفر، الأبزاري. </w:t>
      </w:r>
    </w:p>
    <w:p/>
    <w:p>
      <w:pPr/>
      <w:r>
        <w:rPr/>
        <w:t xml:space="preserve">هو: محمد بن سليمان بن محمد بن موسى،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2026-10-13T10:28:50+03:00</dcterms:created>
  <dcterms:modified xsi:type="dcterms:W3CDTF">2026-10-13T10:28:50+03:00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