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بن علي، أبو الحسين، البجلي، الكوفي.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بن علي، أبو الحسين، البجلي، الكوفي.
</w:t>
      </w:r>
    </w:p>
    <w:p>
      <w:pPr/>
      <w:r>
        <w:rPr/>
        <w:t xml:space="preserve">محمد بن زيد بن علي، أبو الحسين، البجلي، الكوفي. </w:t>
      </w:r>
    </w:p>
    <w:p/>
    <w:p>
      <w:pPr/>
      <w:r>
        <w:rPr/>
        <w:t xml:space="preserve">حدث عن: عبد الله بن زيدان البجلي.</w:t>
      </w:r>
    </w:p>
    <w:p/>
    <w:p>
      <w:pPr/>
      <w:r>
        <w:rPr/>
        <w:t xml:space="preserve">وعنه: أبو عبد الله الحاكم، ووصفه بالأديب الشاعر.</w:t>
      </w:r>
    </w:p>
    <w:p/>
    <w:p>
      <w:pPr/>
      <w:r>
        <w:rPr/>
        <w:t xml:space="preserve">وترجمه في ’’تاريخه’’ وفي ’’المدخل إلى السنن ’’: محمد بن زيد بن الرشاء.</w:t>
      </w:r>
    </w:p>
    <w:p/>
    <w:p>
      <w:pPr/>
      <w:r>
        <w:rPr/>
        <w:t xml:space="preserve">قلت: [صدوق أديب].</w:t>
      </w:r>
    </w:p>
    <w:p/>
    <w:p>
      <w:pPr/>
      <w:r>
        <w:rPr/>
        <w:t xml:space="preserve">’’مختصر تاريخ نيسابور’’ (51/ أ)، ’’المدخل إلى السنن الكبرى’’ (2/ 223).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2026-10-13T10:28:49+03:00</dcterms:created>
  <dcterms:modified xsi:type="dcterms:W3CDTF">2026-10-13T10:28:49+03:00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