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الزاهد، الأصبهاني.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الزاهد، الأصبهاني.
</w:t>
      </w:r>
    </w:p>
    <w:p>
      <w:pPr/>
      <w:r>
        <w:rPr/>
        <w:t xml:space="preserve">محمد بن الزاهد، الأصبهاني. </w:t>
      </w:r>
    </w:p>
    <w:p/>
    <w:p>
      <w:pPr/>
      <w:r>
        <w:rPr/>
        <w:t xml:space="preserve">يأتي في محمد بن عبد الله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2026-10-13T10:27:23+03:00</dcterms:created>
  <dcterms:modified xsi:type="dcterms:W3CDTF">2026-10-13T10:27:23+03:00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