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سعيد بن الخشاب، أبو العباس، المخرمي، الصوفي، البغدادي.
</w:t>
      </w:r>
    </w:p>
    <w:p>
      <w:pPr>
        <w:jc w:val="start"/>
        <w:bidi/>
      </w:pPr>
      <w:r>
        <w:rPr>
          <w:rFonts w:ascii="arial" w:hAnsi="arial" w:eastAsia="arial" w:cs="arial"/>
          <w:sz w:val="28"/>
          <w:szCs w:val="28"/>
          <w:b w:val="1"/>
          <w:bCs w:val="1"/>
          <w:rtl/>
        </w:rPr>
        <w:t xml:space="preserve">محمد بن الحسن بن سعيد بن الخشاب، أبو العباس، المخرمي، الصوفي، البغدادي.
</w:t>
      </w:r>
    </w:p>
    <w:p>
      <w:pPr/>
      <w:r>
        <w:rPr/>
        <w:t xml:space="preserve">محمد بن الحسن بن سعيد بن الخشاب، أبو العباس، المخرمي، الصوفي، البغدادي. </w:t>
      </w:r>
    </w:p>
    <w:p/>
    <w:p>
      <w:pPr/>
      <w:r>
        <w:rPr/>
        <w:t xml:space="preserve">سمع: أبا جعفر محمد بن عبد الله الفرغاني،، أبا بكر الشبلي، وأبا الحسن علي بن محمد بن أحمد المصري، وأحمد بن محمد بن صالح، وأبا عمرو بن السماك، وجعفر بن محمد الخلدي، وأبا سعيد أحمد بن محمد بن زياد بن الأعرابي، وأبا الحسن البوشنجي، وغيرهم.</w:t>
      </w:r>
    </w:p>
    <w:p/>
    <w:p>
      <w:pPr/>
      <w:r>
        <w:rPr/>
        <w:t xml:space="preserve">وعنه: أبو عبد الله الحاكم، وأبو عبد الرحمن السلمي.</w:t>
      </w:r>
    </w:p>
    <w:p/>
    <w:p>
      <w:pPr/>
      <w:r>
        <w:rPr/>
        <w:t xml:space="preserve">قال الحاكم في ’’تاريخه’’: أبو العباس البغدادي المعروف بابن الخشاب، كان من أظرف من قدم نيسابور من البغداديين، وأكملهم عقلاً وديناً، وأكثرهم تعظيماً للسنة وتعصباً لها، دخل خراسان، وأقام عندنا سنين، وسمع الحديث الكثير، ثم حج وجاور بمكة - حرسها الله -، ومات بها سنة إحدى وستين وثلاثمائة. وقال الخطيب: صاحب حكايات، وقد كان نزل نيسابور، ثم خرج إلى مكة - حرسها الله - فتوفي بها.</w:t>
      </w:r>
    </w:p>
    <w:p/>
    <w:p>
      <w:pPr/>
      <w:r>
        <w:rPr/>
        <w:t xml:space="preserve">قلت: [ثقة صاحب عقل وسنة].</w:t>
      </w:r>
    </w:p>
    <w:p/>
    <w:p>
      <w:pPr/>
      <w:r>
        <w:rPr/>
        <w:t xml:space="preserve">’’مختصر تاريخ نيسابور’’ (50/ ب)، ’’طبقات الصوفية’’ (29)، ’’تاريخ بغداد’’ (2/ 209)، ’’المنتظم’’ (14/ 212)، ’’تاريخ الإسلام’’ (26/ 284).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2026-10-13T11:33:01+03:00</dcterms:created>
  <dcterms:modified xsi:type="dcterms:W3CDTF">2026-10-13T11:33:01+03:00</dcterms:modified>
</cp:coreProperties>
</file>

<file path=docProps/custom.xml><?xml version="1.0" encoding="utf-8"?>
<Properties xmlns="http://schemas.openxmlformats.org/officeDocument/2006/custom-properties" xmlns:vt="http://schemas.openxmlformats.org/officeDocument/2006/docPropsVTypes"/>
</file>