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إسحاق، أبو عمرو، العدل.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إسحاق، أبو عمرو، العدل.
</w:t>
      </w:r>
    </w:p>
    <w:p>
      <w:pPr/>
      <w:r>
        <w:rPr/>
        <w:t xml:space="preserve">محمد بن إسحاق، أبو عمرو، العدل. </w:t>
      </w:r>
    </w:p>
    <w:p/>
    <w:p>
      <w:pPr/>
      <w:r>
        <w:rPr/>
        <w:t xml:space="preserve">تقدم في: محمد بن أحمد بن إسحاق بن إبراهيم بن يزيد.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2026-10-13T12:12:20+03:00</dcterms:created>
  <dcterms:modified xsi:type="dcterms:W3CDTF">2026-10-13T12:12:20+03:00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