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محمد بن خاقان، أبو عبد الله بن أبي حفص بن إسحاق البخاري، الفقيه الحنفي.
</w:t>
      </w:r>
    </w:p>
    <w:p>
      <w:pPr>
        <w:jc w:val="start"/>
        <w:bidi/>
      </w:pPr>
      <w:r>
        <w:rPr>
          <w:rFonts w:ascii="arial" w:hAnsi="arial" w:eastAsia="arial" w:cs="arial"/>
          <w:sz w:val="28"/>
          <w:szCs w:val="28"/>
          <w:b w:val="1"/>
          <w:bCs w:val="1"/>
          <w:rtl/>
        </w:rPr>
        <w:t xml:space="preserve">محمد بن أحمد بن محمد بن محمد بن خاقان، أبو عبد الله بن أبي حفص بن إسحاق البخاري، الفقيه الحنفي.
</w:t>
      </w:r>
    </w:p>
    <w:p>
      <w:pPr/>
      <w:r>
        <w:rPr/>
        <w:t xml:space="preserve">محمد بن أحمد بن محمد بن محمد بن خاقان، أبو عبد الله بن أبي حفص بن إسحاق البخاري، الفقيه الحنفي. </w:t>
      </w:r>
    </w:p>
    <w:p/>
    <w:p>
      <w:pPr/>
      <w:r>
        <w:rPr/>
        <w:t xml:space="preserve">سمع: أباه، وعبد الله بن محمد بن يعقوب البخاري، وطائفة.</w:t>
      </w:r>
    </w:p>
    <w:p/>
    <w:p>
      <w:pPr/>
      <w:r>
        <w:rPr/>
        <w:t xml:space="preserve">وعنه: أبو عبد الله الحاكم.</w:t>
      </w:r>
    </w:p>
    <w:p/>
    <w:p>
      <w:pPr/>
      <w:r>
        <w:rPr/>
        <w:t xml:space="preserve">وقال في ’’تاريخه’’: كان أبو حفص جد جده من أصحاب محمد بن الحسن، وكانت الفتوى والرئاسة في بيوتهم من وقت محمد بن الحسن، وأولى إملائه ببخارى في سنة خمس وخمسين وثلاثمائة، وكان من أحسن الناس وجهاً، نثر يوم الإملاء أنواع النثارات حتى تحير الناس، مات في ربيع الأول سنة ثلاث وسبعين وثلاثمائة. وقال الذهبي: الرئيس الفقيه، رئيس المطوعة بخراسان، استملى عليه الحاكم.</w:t>
      </w:r>
    </w:p>
    <w:p/>
    <w:p>
      <w:pPr/>
      <w:r>
        <w:rPr/>
        <w:t xml:space="preserve">قلت: [ثقة فقيه من الأعيان].</w:t>
      </w:r>
    </w:p>
    <w:p/>
    <w:p>
      <w:pPr/>
      <w:r>
        <w:rPr/>
        <w:t xml:space="preserve">’’مختصر تاريخ نيسابور’’ (48/ ب)، ’’تاريخ الإسلام’’ (26/ 547، 579)، ’’الجواهر المضية’’ (3/ 59).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2026-10-13T14:25:23+03:00</dcterms:created>
  <dcterms:modified xsi:type="dcterms:W3CDTF">2026-10-13T14:25:23+03:00</dcterms:modified>
</cp:coreProperties>
</file>

<file path=docProps/custom.xml><?xml version="1.0" encoding="utf-8"?>
<Properties xmlns="http://schemas.openxmlformats.org/officeDocument/2006/custom-properties" xmlns:vt="http://schemas.openxmlformats.org/officeDocument/2006/docPropsVTypes"/>
</file>