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عمر بن الخطاب بن عمر بن الخطاب بن زياد بن الحارث بن زيد بن عبد الله، مولى عمر بن الخطاب، أبو الحسن، الخطابي، البزاز، البغدادي.
</w:t>
      </w:r>
    </w:p>
    <w:p>
      <w:pPr>
        <w:jc w:val="start"/>
        <w:bidi/>
      </w:pPr>
      <w:r>
        <w:rPr>
          <w:rFonts w:ascii="arial" w:hAnsi="arial" w:eastAsia="arial" w:cs="arial"/>
          <w:sz w:val="28"/>
          <w:szCs w:val="28"/>
          <w:b w:val="1"/>
          <w:bCs w:val="1"/>
          <w:rtl/>
        </w:rPr>
        <w:t xml:space="preserve">محمد بن أحمد بن عمر بن الخطاب بن عمر بن الخطاب بن زياد بن الحارث بن زيد بن عبد الله، مولى عمر بن الخطاب، أبو الحسن، الخطابي، البزاز، البغدادي.
</w:t>
      </w:r>
    </w:p>
    <w:p>
      <w:pPr/>
      <w:r>
        <w:rPr/>
        <w:t xml:space="preserve">محمد بن أحمد بن عمر بن الخطاب بن عمر بن الخطاب بن زياد بن الحارث بن زيد بن عبد الله، مولى عمر بن الخطاب، أبو الحسن، الخطابي، البزاز، البغدادي. </w:t>
      </w:r>
    </w:p>
    <w:p/>
    <w:p>
      <w:pPr/>
      <w:r>
        <w:rPr/>
        <w:t xml:space="preserve">سمع: محمد بن عيسى بن أبي قماش الواسطي، وأحمد بن علي البربهاري، وموسى بن إسحاق الأنصاري، والحسين بن عمر بن أبي الأحوص الثقفي، والحسن بن علي العمري، ومحمد بن الحسن بن سماعة الكوفي، وموسى بن هارون الحافظ، ومحمد بن يوسف بن بشر الهروي، وعبيد الله بن الحسن، وغيرهم.</w:t>
      </w:r>
    </w:p>
    <w:p/>
    <w:p>
      <w:pPr/>
      <w:r>
        <w:rPr/>
        <w:t xml:space="preserve">وعنه: أبو عبد الله الحاكم، وذكر أنه حدثه ببغداد، وعبيد الله بن أبي مسلم الفرضي، ونسبه، وأبو الحسن بن رزقويه، وعلي بن أحمد بن عمر المقرئ، المعروف بابن الحمامي، وغيرهم.</w:t>
      </w:r>
    </w:p>
    <w:p/>
    <w:p>
      <w:pPr/>
      <w:r>
        <w:rPr/>
        <w:t xml:space="preserve">قال الخطيب، والسمعاني: كان ثقة. وقال الذهبي: وثقه الخطيب.</w:t>
      </w:r>
    </w:p>
    <w:p/>
    <w:p>
      <w:pPr/>
      <w:r>
        <w:rPr/>
        <w:t xml:space="preserve">توفي يوم الخميس، ودفن من الغد يوم الجمعة، لاثنتي عشرة خلون من جمادى الأولى سنة خمسين وثلاثمائة.</w:t>
      </w:r>
    </w:p>
    <w:p/>
    <w:p>
      <w:pPr/>
      <w:r>
        <w:rPr/>
        <w:t xml:space="preserve">قلت: [ثقة].</w:t>
      </w:r>
    </w:p>
    <w:p/>
    <w:p>
      <w:pPr/>
      <w:r>
        <w:rPr/>
        <w:t xml:space="preserve">’’الشعب’’ (6/ 232/ 4088)، ’’تاريخ بغداد’’ (1/ 341)، ’’الأنساب’’ (2/ 436)، ’’تاريخ الإسلام’’ (25/ 449)، ’’حاشية الإكمال’’ (3/ 114).</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2026-10-13T15:22:29+03:00</dcterms:created>
  <dcterms:modified xsi:type="dcterms:W3CDTF">2026-10-13T15:22:29+03:00</dcterms:modified>
</cp:coreProperties>
</file>

<file path=docProps/custom.xml><?xml version="1.0" encoding="utf-8"?>
<Properties xmlns="http://schemas.openxmlformats.org/officeDocument/2006/custom-properties" xmlns:vt="http://schemas.openxmlformats.org/officeDocument/2006/docPropsVTypes"/>
</file>