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أحمد بن علي، أبو الحسن ابن الضفار، النيسابوري.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أحمد بن علي، أبو الحسن ابن الضفار، النيسابوري.
</w:t>
      </w:r>
    </w:p>
    <w:p>
      <w:pPr/>
      <w:r>
        <w:rPr/>
        <w:t xml:space="preserve">محمد بن أحمد بن علي، أبو الحسن ابن الضفار، النيسابوري. </w:t>
      </w:r>
    </w:p>
    <w:p/>
    <w:p>
      <w:pPr/>
      <w:r>
        <w:rPr/>
        <w:t xml:space="preserve">ذكره الحاكم في شيوخه الذين رزق السماع منهم بنيسابور، ووصفه بالأديب التاجر الفقيه.</w:t>
      </w:r>
    </w:p>
    <w:p/>
    <w:p>
      <w:pPr/>
      <w:r>
        <w:rPr/>
        <w:t xml:space="preserve">قلت: [صدوق فقيه].</w:t>
      </w:r>
    </w:p>
    <w:p/>
    <w:p>
      <w:pPr/>
      <w:r>
        <w:rPr/>
        <w:t xml:space="preserve">’’مختصر تاريخ نيسابور’’ (48/ أ).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2026-10-13T15:17:12+03:00</dcterms:created>
  <dcterms:modified xsi:type="dcterms:W3CDTF">2026-10-13T15:17:12+03:00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