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 بن أحمد، أبو زيد، الهروي،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 بن أحمد، أبو زيد، الهروي، الفقيه.
</w:t>
      </w:r>
    </w:p>
    <w:p>
      <w:pPr/>
      <w:r>
        <w:rPr/>
        <w:t xml:space="preserve">محمد بن أحمد بن عبد الله بن أحمد، أبو زيد، الهروي، الفقيه. </w:t>
      </w:r>
    </w:p>
    <w:p/>
    <w:p>
      <w:pPr/>
      <w:r>
        <w:rPr/>
        <w:t xml:space="preserve">يأتي - إن شاء الله تعالى - في: محمد بن أحمد بن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2026-10-13T16:14:08+03:00</dcterms:created>
  <dcterms:modified xsi:type="dcterms:W3CDTF">2026-10-13T16:14:08+03:00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