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عبد الرحمن، أبو بكر، النيسابوري الزيقي.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عبد الرحمن، أبو بكر، النيسابوري الزيقي.
</w:t>
      </w:r>
    </w:p>
    <w:p>
      <w:pPr/>
      <w:r>
        <w:rPr/>
        <w:t xml:space="preserve">محمد بن أحمد بن عبد الرحمن، أبو بكر، النيسابوري الزيقي. </w:t>
      </w:r>
    </w:p>
    <w:p/>
    <w:p>
      <w:pPr/>
      <w:r>
        <w:rPr/>
        <w:t xml:space="preserve">حدث عن: أبي الحسين علي بن أبي علي الزيقي، وأبي عبد الله محمد بن عبدوس النيسابوري.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ترجمه الحاكم في ’’تاريخه’’، وقال الحافظ في ’’تبصيره’’: الزيقي - بالزاي والقاف - شيخ لأبي عبد الله الحاكم، ذكره الزمخشري - يعني في ’’مشتبهه’’ - قلت: وله ذكر في ترجمة شيخه علي بن أبي علي.</w:t>
      </w:r>
    </w:p>
    <w:p/>
    <w:p>
      <w:pPr/>
      <w:r>
        <w:rPr/>
        <w:t xml:space="preserve">قلت: [مجهول الحال - وهو ممن رزق الحاكم السماع منه بنيسابور.</w:t>
      </w:r>
    </w:p>
    <w:p/>
    <w:p>
      <w:pPr/>
      <w:r>
        <w:rPr/>
        <w:t xml:space="preserve">’’مختصر تاريخ نيسابور’’ (48/ أ)، ’’الشعب’’ (10/ 185)، ’’الإكمال’’ (4/ 149)، ’’الأنساب’’ (3/ 213)، ’’معجم البلدان’’ (3/ 184)، ’’توضيح المشتبه’’ (4/ 131)، ’’تبصير المنتبه’’ (2/ 636).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2026-10-13T16:09:12+03:00</dcterms:created>
  <dcterms:modified xsi:type="dcterms:W3CDTF">2026-10-13T16:09:12+03:00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