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حسنويه، أبو بكر الوراق.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حسنويه، أبو بكر الوراق.
</w:t>
      </w:r>
    </w:p>
    <w:p>
      <w:pPr/>
      <w:r>
        <w:rPr/>
        <w:t xml:space="preserve">محمد بن إبراهيم بن حسنويه، أبو بكر الوراق. </w:t>
      </w:r>
    </w:p>
    <w:p/>
    <w:p>
      <w:pPr/>
      <w:r>
        <w:rPr/>
        <w:t xml:space="preserve">يأتي - إن شاء الله تعالى - في: محمد بن إبراهيم بن علي بن حسنويه.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2026-10-13T17:58:31+03:00</dcterms:created>
  <dcterms:modified xsi:type="dcterms:W3CDTF">2026-10-13T17:58:31+03:00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