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إبراهيم بن إسحاق، أبو بكر، الصايغ، البخاري، الضحاك.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إبراهيم بن إسحاق، أبو بكر، الصايغ، البخاري، الضحاك.
</w:t>
      </w:r>
    </w:p>
    <w:p>
      <w:pPr/>
      <w:r>
        <w:rPr/>
        <w:t xml:space="preserve">محمد بن إبراهيم بن إسحاق، أبو بكر، الصايغ، البخاري، الضحاك. </w:t>
      </w:r>
    </w:p>
    <w:p/>
    <w:p>
      <w:pPr/>
      <w:r>
        <w:rPr/>
        <w:t xml:space="preserve">حدث عن: إسحاق بن أحمد بن خلف الحافظ.</w:t>
      </w:r>
    </w:p>
    <w:p/>
    <w:p>
      <w:pPr/>
      <w:r>
        <w:rPr/>
        <w:t xml:space="preserve">وعنه: أبو عبد الله الحاكم، وأبو القاسم بن الثلاج.</w:t>
      </w:r>
    </w:p>
    <w:p/>
    <w:p>
      <w:pPr/>
      <w:r>
        <w:rPr/>
        <w:t xml:space="preserve">ترجمه الخطيب في ’’تاريخه’’ وقال: ذكر أبو القاسم ابن الثلاج أنه قدم بغداد وحدثهم.</w:t>
      </w:r>
    </w:p>
    <w:p/>
    <w:p>
      <w:pPr/>
      <w:r>
        <w:rPr/>
        <w:t xml:space="preserve">قلت: [مجهول الحال].</w:t>
      </w:r>
    </w:p>
    <w:p/>
    <w:p>
      <w:pPr/>
      <w:r>
        <w:rPr/>
        <w:t xml:space="preserve">’’مختصر تاريخ نيسابور’’ (19/ ب)، ’’تاريخ بغداد’’ (1/ 411).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2026-10-13T18:00:15+03:00</dcterms:created>
  <dcterms:modified xsi:type="dcterms:W3CDTF">2026-10-13T18:00:15+03:00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