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طلحة بن أحمد، أبو مازن، الفارسي.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طلحة بن أحمد، أبو مازن، الفارسي.
</w:t>
      </w:r>
    </w:p>
    <w:p>
      <w:pPr/>
      <w:r>
        <w:rPr/>
        <w:t xml:space="preserve">قيس بن طلحة بن أحمد، أبو مازن، الفارسي. </w:t>
      </w:r>
    </w:p>
    <w:p/>
    <w:p>
      <w:pPr/>
      <w:r>
        <w:rPr/>
        <w:t xml:space="preserve">سمع بشيراز: محمد بن جعفر صاحب أبي كريب.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الذهبي في ’’تاريخه’’ ووصفه بالكاتب، وقال: روى عنه الحاكم في ’’تاريخه’’، ثم ذكر أنه توفي سنة ثلاث وسبعين وثلاثمائة.</w:t>
      </w:r>
    </w:p>
    <w:p/>
    <w:p>
      <w:pPr/>
      <w:r>
        <w:rPr/>
        <w:t xml:space="preserve">قلت: [مستور].</w:t>
      </w:r>
    </w:p>
    <w:p/>
    <w:p>
      <w:pPr/>
      <w:r>
        <w:rPr/>
        <w:t xml:space="preserve">’’مختصر تاريخ نيسابور’’ (47/ ب)، ’’تاريخ الإسلام’’ (26/ 546).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2026-10-13T17:57:58+03:00</dcterms:created>
  <dcterms:modified xsi:type="dcterms:W3CDTF">2026-10-13T17:57:58+03:00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