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يحيى بن محمد، أبو زكريا.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يحيى بن محمد، أبو زكريا.
</w:t>
      </w:r>
    </w:p>
    <w:p>
      <w:pPr/>
      <w:r>
        <w:rPr/>
        <w:t xml:space="preserve">القاسم بن يحيى بن محمد، أبو زكريا. </w:t>
      </w:r>
    </w:p>
    <w:p/>
    <w:p>
      <w:pPr/>
      <w:r>
        <w:rPr/>
        <w:t xml:space="preserve">حدث عن: أبي بكر محمد بن محمد بن رجاء السندي.</w:t>
      </w:r>
    </w:p>
    <w:p/>
    <w:p>
      <w:pPr/>
      <w:r>
        <w:rPr/>
        <w:t xml:space="preserve">وعنه: أبو عبد الله الحاكم في ’’مستدركه’’.</w:t>
      </w:r>
    </w:p>
    <w:p/>
    <w:p>
      <w:pPr/>
      <w:r>
        <w:rPr/>
        <w:t xml:space="preserve">قال مقيده - عفا الله عنه -: كذا في ’’المستدرك’’ (3/ 100)، وفي ’’إتحاف المهرة’’ (11/ 50/ 13675): أنا زكريا القاسم بن يحيى بن محمد. وقد ذهب شيخنا - رحمه الله تعالي - في ’’حاشية المستدرك’’ (3/ 114)، وفي ’’رجاله’’ (2/ 136) إلى أن صوابه: حدثنا أبو زكريا يحيى بن محمد، وأن قوله ’’القاسم’’ حشو زائدة في الإسناد، والله تعالي أعلم بحقيقة الحال.</w:t>
      </w:r>
    </w:p>
    <w:p/>
    <w:p>
      <w:pPr/>
      <w:r>
        <w:rPr/>
        <w:t xml:space="preserve">قلت: [مجهول].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2026-10-13T17:56:55+03:00</dcterms:created>
  <dcterms:modified xsi:type="dcterms:W3CDTF">2026-10-13T17:56:55+03:00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