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زيد بن عيسى بن زيد بن عبد الله بن مسلم بن عبد الله بن محمد بن عقيل بن أبي طالب، أبو الحسن، العقيلي، الهاشمي، الطالبي، الفارسي، النيسابوري، الفقيه الشافعي.
</w:t>
      </w:r>
    </w:p>
    <w:p>
      <w:pPr>
        <w:jc w:val="start"/>
        <w:bidi/>
      </w:pPr>
      <w:r>
        <w:rPr>
          <w:rFonts w:ascii="arial" w:hAnsi="arial" w:eastAsia="arial" w:cs="arial"/>
          <w:sz w:val="28"/>
          <w:szCs w:val="28"/>
          <w:b w:val="1"/>
          <w:bCs w:val="1"/>
          <w:rtl/>
        </w:rPr>
        <w:t xml:space="preserve">عيسى بن زيد بن عيسى بن زيد بن عبد الله بن مسلم بن عبد الله بن محمد بن عقيل بن أبي طالب، أبو الحسن، العقيلي، الهاشمي، الطالبي، الفارسي، النيسابوري، الفقيه الشافعي.
</w:t>
      </w:r>
    </w:p>
    <w:p>
      <w:pPr/>
      <w:r>
        <w:rPr/>
        <w:t xml:space="preserve">عيسى بن زيد بن عيسى بن زيد بن عبد الله بن مسلم بن عبد الله بن محمد بن عقيل بن أبي طالب، أبو الحسن، العقيلي، الهاشمي، الطالبي، الفارسي، النيسابوري، الفقيه الشافعي. </w:t>
      </w:r>
    </w:p>
    <w:p/>
    <w:p>
      <w:pPr/>
      <w:r>
        <w:rPr/>
        <w:t xml:space="preserve">حدث عن: يعقوب بن سفيان الفسوي، وعباس بن محمد الدوري، ويزيد بن المبارك، وعلي بن عبد العزيز البغوي، سمع منه بمكة - حرسها الله -، ويونس بن عبد الأعلى الصدفي، والحسن بن عرفة.</w:t>
      </w:r>
    </w:p>
    <w:p/>
    <w:p>
      <w:pPr/>
      <w:r>
        <w:rPr/>
        <w:t xml:space="preserve">وعنه:. أبو عبد الله الحاكم في ’’مستدركه’’ وأبو عبد الله محمد بن إسحاق بن مندة، وذكر أنه سمع منه بنيسابور بانتقاء أبي علي الحافظ، وأبو أحمد بن عدي، وذكر أنه حدثه بجرجان، وأحمد بن أبي عمران الوكيل.</w:t>
      </w:r>
    </w:p>
    <w:p/>
    <w:p>
      <w:pPr/>
      <w:r>
        <w:rPr/>
        <w:t xml:space="preserve">قال الحاكم في ’’تاريخه’’: أبو الحسن العقيلي الأديب سكن آخر عمره رستاق بشت من نيسابور، وسمع بمكة - حرسها الله - الكتب من علي بن عبد العزيز، وسمع من أقرانه فلم يقتصر عليهم، وأبى إلا أن يرتقي إلى قومٍ لعل بعضهم مات قبل أن يولد، قرأ ’’المختصر’’ عن أبي إبراهيم إسماعيل بن يحيى المزني ببشت ونيسابور، وروى عن جماعة ماتوا قبل المزني، كتبت عنه سنة سبع وثلاثين، وانصرف في تلك السنة، إلى طريثيث، ومات في أواخر سنة سبع وثلاثين وثلاثمائة. قال الحافظ في ’’اللسان’’: كان شافعي المذهب، قال الحاكم:... روى عن جماعة ماتوا قبل المزني. قلت - يعني: الحافظ - منهم يونس بن عبد الأعلى، وابن عبد الحكم. قال الحاكم: وسئل عن مولده فقال: سنة إحدى وأربعين ومائتين، فقيل له: متى سمعت؟ قال: مع أبي بمصر سنة اثنتين وسبعين ومائتين، قال الحاكم: وسمعته يقول: سمعت من يعقوب بن سفيان أكثر مصنفاته. قال الحاكم: كنت أتورع عن الرواية عنه. اهـ</w:t>
      </w:r>
    </w:p>
    <w:p/>
    <w:p>
      <w:pPr/>
      <w:r>
        <w:rPr/>
        <w:t xml:space="preserve">تنبيه: جاء في ’’الميزان’’ وكذا ’’اللسان’’ علي بن زيد بن عيسى عن يعقوب الفسوي بإسناد نظيف مرفوعاً... وذكر خبراً باطلاً. وقال ابن عساكر: العمل فيه على هذا، أو على محمد بن الحسين البكري. اهـ</w:t>
      </w:r>
    </w:p>
    <w:p/>
    <w:p>
      <w:pPr/>
      <w:r>
        <w:rPr/>
        <w:t xml:space="preserve">قال العلامة المعلمي - رحمه الله تعالي - في تعليقه على ’’الإكمال’’ (6/ 242) في أثناء كلامه على ترجمة عيسى بن زيد هذا: وفي ’’لسان الميزن’’ علي بن زيد بن عيسى عن يعقوب الفسوي مرفوعاً بإسناد ضعيف... وأراه صاحبنا هذا تحرف اسمه هناك كما تحرف في ’’نسخة الأنساب’’ والذي جر إلى هذا التحريف كنيته اهـ قال الشيخ عبد الفتاح أبو غدة في تعليقه على ’’اللسان’’: يعني أن كنيته: أبو الحسن، والغالب أن من يكنى بأبي الحسن يكون اسمه علياً.</w:t>
      </w:r>
    </w:p>
    <w:p/>
    <w:p>
      <w:pPr/>
      <w:r>
        <w:rPr/>
        <w:t xml:space="preserve">قال مقيده - عفا الله عنه -: ومن المحتمل - أيضاً - أن له اسمين أحدهما علي والآخر عيسى، ويؤيد ذلك ما قاله السمعاني فقد قال في ’’الأنساب’’ نسبة ’’الطالبي’’: وأبو الحسن علي بن زيد بن عيسى بن زيد بن عبد الله بن مسلم الطالبي، من أولاد عقيل بن أبي طالب، ذكرته في العقيلي. والذي يوجد في نسبة العقيلي: أبو الحسن عيسى بن زيد بن عيسى بن زيد... ثم ساق بقية نسبه، والله أعلم.</w:t>
      </w:r>
    </w:p>
    <w:p/>
    <w:p>
      <w:pPr/>
      <w:r>
        <w:rPr/>
        <w:t xml:space="preserve">قلت: [أديب متهم].</w:t>
      </w:r>
    </w:p>
    <w:p/>
    <w:p>
      <w:pPr/>
      <w:r>
        <w:rPr/>
        <w:t xml:space="preserve">’’المستدرك’’ (4/ 607)، ’’مختصر تاريخ نيسابور’’ (47/ أ)، ’’تاريخ جرجان’’ (496)، ’’الأنساب’’ (4/ 193)، ’’تكملة الإكمال’’ (4/ 335)، ’’تاريخ الإسلام’’ (25/ 150)، ’’الميزان’’ (3/ 129، 312)، ’’المغني’’ (2/ 83)، ’’الكشف الحثيث’’ (512)، ’’توضيح المشتبه’’ (6/ 311)، ’’اللسان’’ (5/ 541)، (6/ 263)، ’’تبصير المنتبه’’ (3/ 1016)، ’’تنزيه الشريعة’’ (1/ 94)، ’’حاشية الإكمال’’ (6/ 341).</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2026-10-13T18:02:18+03:00</dcterms:created>
  <dcterms:modified xsi:type="dcterms:W3CDTF">2026-10-13T18:02:18+03:00</dcterms:modified>
</cp:coreProperties>
</file>

<file path=docProps/custom.xml><?xml version="1.0" encoding="utf-8"?>
<Properties xmlns="http://schemas.openxmlformats.org/officeDocument/2006/custom-properties" xmlns:vt="http://schemas.openxmlformats.org/officeDocument/2006/docPropsVTypes"/>
</file>