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منصور، العدل.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منصور، العدل.
</w:t>
      </w:r>
    </w:p>
    <w:p>
      <w:pPr/>
      <w:r>
        <w:rPr/>
        <w:t xml:space="preserve">عمرو بن منصور، العدل. </w:t>
      </w:r>
    </w:p>
    <w:p/>
    <w:p>
      <w:pPr/>
      <w:r>
        <w:rPr/>
        <w:t xml:space="preserve">تقدم في: عمرو بن محمد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2026-10-13T18:57:53+03:00</dcterms:created>
  <dcterms:modified xsi:type="dcterms:W3CDTF">2026-10-13T18:57:53+03:00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