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أحمد، أبو حفص، الجمحي.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أحمد، أبو حفص، الجمحي.
</w:t>
      </w:r>
    </w:p>
    <w:p>
      <w:pPr/>
      <w:r>
        <w:rPr/>
        <w:t xml:space="preserve">عمر بن أحمد بن أحمد، أبو حفص، الجمحي. </w:t>
      </w:r>
    </w:p>
    <w:p/>
    <w:p>
      <w:pPr/>
      <w:r>
        <w:rPr/>
        <w:t xml:space="preserve">يأتي - إن شاء الله تعالى - في: عمر بن محمد بن أحمد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الجمحي
</w:t>
      </w:r>
    </w:p>
    <w:p>
      <w:pPr/>
      <w:r>
        <w:rPr/>
        <w:t xml:space="preserve">أبو حفص الجمحي </w:t>
      </w:r>
    </w:p>
    <w:p/>
    <w:p>
      <w:pPr/>
      <w:r>
        <w:rPr/>
        <w:t xml:space="preserve">أبو حفص الجمحي = عمر بن محمد بن أحمد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2026-10-13T18:59:58+03:00</dcterms:created>
  <dcterms:modified xsi:type="dcterms:W3CDTF">2026-10-13T18:59:58+03:00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