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الحسين، أبو الحسين، الصوفي، البصري ثم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الحسين، أبو الحسين، الصوفي، البصري ثم النيسابوري.
</w:t>
      </w:r>
    </w:p>
    <w:p>
      <w:pPr/>
      <w:r>
        <w:rPr/>
        <w:t xml:space="preserve">علي بن محمد بن الحسين، أبو الحسين، الصوفي، البصري ثم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[صدوق - لاشتهاره بالعبادة.</w:t>
      </w:r>
    </w:p>
    <w:p/>
    <w:p>
      <w:pPr/>
      <w:r>
        <w:rPr/>
        <w:t xml:space="preserve">’’مختصر تاريخ نيسابور’’ (47/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2026-10-13T20:13:37+03:00</dcterms:created>
  <dcterms:modified xsi:type="dcterms:W3CDTF">2026-10-13T20:13:37+03:00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