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أيوب بن يزيد بن عبد الرحمن بن نوح،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أيوب بن يزيد بن عبد الرحمن بن نوح، أبو الحسن
</w:t>
      </w:r>
    </w:p>
    <w:p>
      <w:pPr/>
      <w:r>
        <w:rPr/>
        <w:t xml:space="preserve">علي بن محمد بن أيوب بن يزيد بن عبد الرحمن بن نوح، أبو الحسن، ابن عم الإمام أبي بكر بن إسحاق، الصبغي، النيسابوري. </w:t>
      </w:r>
    </w:p>
    <w:p/>
    <w:p>
      <w:pPr/>
      <w:r>
        <w:rPr/>
        <w:t xml:space="preserve">حدث عن: أبي عبد الله البوشنجي، ومحمد بن أيوب، ويوسف بن يعقوب القاضي، وأبي خليفة القاضي،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الشهود الأمناء، سمع بخراسان: أبا عبد الله البوشنجي وأقرانه، وبالري: محمد بن أيوب وأقرانه، وببغداد: يوسف بن يعقوب القاضي وأقرانه، وبالبصرة: أبا خليفة القاضي وأقرانه، توفي في سنة أربعين وثلاثمائة.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(47/ أ)، ’’الأنساب’’ (3/ 532)، ’’تكملة الإكمال’’ (3/ 642)، ’’توضيح المشتبه’’ (5/ 405)، ’’تبصير المنتبه’’ (3/ 860)، ’’حاشية الإكمال’’ (5/ 235).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2026-10-13T20:18:03+03:00</dcterms:created>
  <dcterms:modified xsi:type="dcterms:W3CDTF">2026-10-13T20:18:03+03:00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