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عيسى، الحربي.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عيسى، الحربي.
</w:t>
      </w:r>
    </w:p>
    <w:p>
      <w:pPr/>
      <w:r>
        <w:rPr/>
        <w:t xml:space="preserve">علي بن عيسى، الحربي. </w:t>
      </w:r>
    </w:p>
    <w:p/>
    <w:p>
      <w:pPr/>
      <w:r>
        <w:rPr/>
        <w:t xml:space="preserve">صوابه: علي بن عيسى الحيري،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2026-10-13T21:11:26+03:00</dcterms:created>
  <dcterms:modified xsi:type="dcterms:W3CDTF">2026-10-13T21:11:26+03:00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