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الحسين، الجراحي.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الحسين، الجراحي.
</w:t>
      </w:r>
    </w:p>
    <w:p>
      <w:pPr/>
      <w:r>
        <w:rPr/>
        <w:t xml:space="preserve">علي بن الحسين، الجراحي. </w:t>
      </w:r>
    </w:p>
    <w:p/>
    <w:p>
      <w:pPr/>
      <w:r>
        <w:rPr/>
        <w:t xml:space="preserve">صوابه: علي بن الحسن، وقد تقدم في: علي بن الحسن بن علي بن مطر.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2026-10-13T21:11:24+03:00</dcterms:created>
  <dcterms:modified xsi:type="dcterms:W3CDTF">2026-10-13T21:11:24+03:00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