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الحسين بن يعقوب بن سقير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بن يعقوب بن سقير المقرئ.
</w:t>
      </w:r>
    </w:p>
    <w:p>
      <w:pPr/>
      <w:r>
        <w:rPr/>
        <w:t xml:space="preserve">علي بن الحسين بن يعقوب بن سقير المقرئ. </w:t>
      </w:r>
    </w:p>
    <w:p/>
    <w:p>
      <w:pPr/>
      <w:r>
        <w:rPr/>
        <w:t xml:space="preserve">حدث عن: جعفر بن محمد بن عبيد.</w:t>
      </w:r>
    </w:p>
    <w:p/>
    <w:p>
      <w:pPr/>
      <w:r>
        <w:rPr/>
        <w:t xml:space="preserve">وعنه: أبو عبد الله الحاكم، ووصفه بالمقرئ.</w:t>
      </w:r>
    </w:p>
    <w:p/>
    <w:p>
      <w:pPr/>
      <w:r>
        <w:rPr/>
        <w:t xml:space="preserve">قلت: [صدوق مقرئ].</w:t>
      </w:r>
    </w:p>
    <w:p/>
    <w:p>
      <w:pPr/>
      <w:r>
        <w:rPr/>
        <w:t xml:space="preserve">كذا في ’’التدوين في أخبار قزوين’’ (2/ 261 - 262).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2026-10-13T21:14:03+03:00</dcterms:created>
  <dcterms:modified xsi:type="dcterms:W3CDTF">2026-10-13T21:14:03+03:00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