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الحسن - ويقال: الحسين - بن عبد الرحمن، أبو الحسن، القاضي، البخاري، السردري، الفقيه الحنفي.
</w:t>
      </w:r>
    </w:p>
    <w:p>
      <w:pPr>
        <w:jc w:val="start"/>
        <w:bidi/>
      </w:pPr>
      <w:r>
        <w:rPr>
          <w:rFonts w:ascii="arial" w:hAnsi="arial" w:eastAsia="arial" w:cs="arial"/>
          <w:sz w:val="28"/>
          <w:szCs w:val="28"/>
          <w:b w:val="1"/>
          <w:bCs w:val="1"/>
          <w:rtl/>
        </w:rPr>
        <w:t xml:space="preserve">علي بن الحسن - ويقال: الحسين - بن عبد الرحمن، أبو الحسن، القاضي، البخاري، السردري، الفقيه الحنفي.
</w:t>
      </w:r>
    </w:p>
    <w:p>
      <w:pPr/>
      <w:r>
        <w:rPr/>
        <w:t xml:space="preserve">علي بن الحسن - ويقال: الحسين - بن عبد الرحمن، أبو الحسن، القاضي، البخاري، السردري، الفقيه الحنفي. </w:t>
      </w:r>
    </w:p>
    <w:p/>
    <w:p>
      <w:pPr/>
      <w:r>
        <w:rPr/>
        <w:t xml:space="preserve">حدث عن: أبي بكر بن يوسف بن عاصم، وأقرانه ببخارى، وعبد الرحمن بن أبي حاتم الرازي، ومحمد بن نجدة، وعبد الله بن محمود المروزي.</w:t>
      </w:r>
    </w:p>
    <w:p/>
    <w:p>
      <w:pPr/>
      <w:r>
        <w:rPr/>
        <w:t xml:space="preserve">وعنه: أبو عبد الله الحاكم في ’’مستدركه’’ وذكر أنه حدثه ببخارى.</w:t>
      </w:r>
    </w:p>
    <w:p/>
    <w:p>
      <w:pPr/>
      <w:r>
        <w:rPr/>
        <w:t xml:space="preserve">وقال في ’’تاريخه’’: كان من علماء أصحاب أبي حنيفة، تفقه على أبي الحسن الكرخي، وكان من كبار أصحابه، ورد نيسابور غير مرة، واجتمعنا به ببخارى، وانتقيت عليه، ودخلت مرو سنة ستين، وهو على القضاء بها، وتوفي ببخارى، سنة خمس وستين وثلاثمائة.</w:t>
      </w:r>
    </w:p>
    <w:p/>
    <w:p>
      <w:pPr/>
      <w:r>
        <w:rPr/>
        <w:t xml:space="preserve">قال مقيده - عفا الله عنه -: لم يترجم له في كتاب ’’رجال الحاكم’’ فليستدرك ذلك، وما ذهب إليه محقق ’’الشعب’’ من أنه الأذني بعيد، والله أعلم.</w:t>
      </w:r>
    </w:p>
    <w:p/>
    <w:p>
      <w:pPr/>
      <w:r>
        <w:rPr/>
        <w:t xml:space="preserve">قلت: [ثقة فقيه].</w:t>
      </w:r>
    </w:p>
    <w:p/>
    <w:p>
      <w:pPr/>
      <w:r>
        <w:rPr/>
        <w:t xml:space="preserve">’’المستدرك’’ (2/ 516/ 3699)، ’’مختصر تاريخ نيسابور’’ (46/ ب)، ’’الشعب’’ (3/ 166)، ’’تاريخ الإسلام’’ (26/ 343)، ’’الجواهر المضية’’ (2/ 552)، ’’الطبقات السنية’’ برقم (1471)، ’’الإمام الحاكم النيسابوري’’ (191).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2026-10-13T21:18:32+03:00</dcterms:created>
  <dcterms:modified xsi:type="dcterms:W3CDTF">2026-10-13T21:18:32+03:00</dcterms:modified>
</cp:coreProperties>
</file>

<file path=docProps/custom.xml><?xml version="1.0" encoding="utf-8"?>
<Properties xmlns="http://schemas.openxmlformats.org/officeDocument/2006/custom-properties" xmlns:vt="http://schemas.openxmlformats.org/officeDocument/2006/docPropsVTypes"/>
</file>