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واصل، أبو القاسم، المستملي، الواصلي، الزوزني.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واصل، أبو القاسم، المستملي، الواصلي، الزوزني.
</w:t>
      </w:r>
    </w:p>
    <w:p>
      <w:pPr/>
      <w:r>
        <w:rPr/>
        <w:t xml:space="preserve">علي بن أحمد بن واصل، أبو القاسم، المستملي، الواصلي، الزوزني. </w:t>
      </w:r>
    </w:p>
    <w:p/>
    <w:p>
      <w:pPr/>
      <w:r>
        <w:rPr/>
        <w:t xml:space="preserve">روى عن: أبي محمد عبد الرحمن بن أبي حاتم الرازي، ومحمد بن أحمد بن نومرد الدامغاني، وعبد الخالق بن الحسن البغوي، وغيرهم.</w:t>
      </w:r>
    </w:p>
    <w:p/>
    <w:p>
      <w:pPr/>
      <w:r>
        <w:rPr/>
        <w:t xml:space="preserve">وعنه: أبو عبد الله الحاكم، وأبو عبد الرحمن السلمي.</w:t>
      </w:r>
    </w:p>
    <w:p/>
    <w:p>
      <w:pPr/>
      <w:r>
        <w:rPr/>
        <w:t xml:space="preserve">قال السمعاني في ’’الأنساب’’: من أهل زوزن، جال في بلاد خراسان، وخرج إلى ما وراء النهر، وكان رفيق الحاكم أبي عبد الله، وتوفي بزوزن في المحرم من سنة ست وسبعين وثلاثمائة.</w:t>
      </w:r>
    </w:p>
    <w:p/>
    <w:p>
      <w:pPr/>
      <w:r>
        <w:rPr/>
        <w:t xml:space="preserve">قلت: [صدوق - لرحلته ومرافقة إمام من أئمة الحديث.</w:t>
      </w:r>
    </w:p>
    <w:p/>
    <w:p>
      <w:pPr/>
      <w:r>
        <w:rPr/>
        <w:t xml:space="preserve">’’مختصر تاريخ نيسابور’’ (46/ ب)، ’’طبقات الصوفية’’ (252)، ’’الأنساب’’ (5/ 468)، مختصره ’’اللباب’’ (3/ 348).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2026-10-13T22:23:35+03:00</dcterms:created>
  <dcterms:modified xsi:type="dcterms:W3CDTF">2026-10-13T22:23:35+03:00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