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محمد بن قرقوب، أبو الحسن التمار، الهمذاني.
</w:t>
      </w:r>
    </w:p>
    <w:p>
      <w:pPr>
        <w:jc w:val="start"/>
        <w:bidi/>
      </w:pPr>
      <w:r>
        <w:rPr>
          <w:rFonts w:ascii="arial" w:hAnsi="arial" w:eastAsia="arial" w:cs="arial"/>
          <w:sz w:val="28"/>
          <w:szCs w:val="28"/>
          <w:b w:val="1"/>
          <w:bCs w:val="1"/>
          <w:rtl/>
        </w:rPr>
        <w:t xml:space="preserve">علي بن أحمد بن محمد بن قرقوب، أبو الحسن التمار، الهمذاني.
</w:t>
      </w:r>
    </w:p>
    <w:p>
      <w:pPr/>
      <w:r>
        <w:rPr/>
        <w:t xml:space="preserve">علي بن أحمد بن محمد بن قرقوب، أبو الحسن التمار، الهمذاني. </w:t>
      </w:r>
    </w:p>
    <w:p/>
    <w:p>
      <w:pPr/>
      <w:r>
        <w:rPr/>
        <w:t xml:space="preserve">سمع بهمذان: إبراهيم بن الحسين بن ديزيل الكسائي، وأبا زكريا يحيى بن عبد الله بن ماهان الكرابيسي، وبدمشق: أبا عمران موسى بن محمد الأنصاري، وبطرسوس: أحمد بن ياسين بن أبي تراب، وبحلب: محمد بن معاذ بن المستهل دران، وغيرهم.</w:t>
      </w:r>
    </w:p>
    <w:p/>
    <w:p>
      <w:pPr/>
      <w:r>
        <w:rPr/>
        <w:t xml:space="preserve">وعنه: أبو عبد الله الحاكم في - ’’مستدركه’’، وذكر أنه حدثه بهمذان - </w:t>
      </w:r>
    </w:p>
    <w:p/>
    <w:p>
      <w:pPr/>
      <w:r>
        <w:rPr/>
        <w:t xml:space="preserve">وأبو علي الحسن بن الحسين بن حمكان بن محمد الفقيه الهمذاني، وصالح بن أحمد الهمذاني، وأبو بكر بن لال، والقاضي عبد الجبار، وآخرون.</w:t>
      </w:r>
    </w:p>
    <w:p/>
    <w:p>
      <w:pPr/>
      <w:r>
        <w:rPr/>
        <w:t xml:space="preserve">قال أبو نصر عبد الرحمن بن أحمد الأنماطي في كتاب ’’أسامي مشايخ رواة الحديث بهمذان’’ علي بن أحمد بن محمد أبو الحسن التمار ويعرف بابن قرقوب، روى عن إبراهيم بن الحسين، ويحيى الكرابيسي، ودران الحلبي، وغيرهم، وكان خازناً قديماً في خان طيفور، وما ظننته يعرف اسم الحديث فضلاً عن روايته. وقال الذهبي: له رحلة. وقال الحاشدي: لم أقف على ترجمته، وكذا قال محققا ’’الشعب’’.</w:t>
      </w:r>
    </w:p>
    <w:p/>
    <w:p>
      <w:pPr/>
      <w:r>
        <w:rPr/>
        <w:t xml:space="preserve">قلت: [ليس بشيء في الحديث].</w:t>
      </w:r>
    </w:p>
    <w:p/>
    <w:p>
      <w:pPr/>
      <w:r>
        <w:rPr/>
        <w:t xml:space="preserve">’’المستدرك’’ (1/ 537/ 1421)، ’’الأسماء والصفات’’ (3/ 370)، ’’شعب الإيمان’’ (2/ 63)، (10/ 543)، ’’تاريخ دمشق’’ (41/ 230)، ’’مختصره’’ (17/ 187)، ’’تاريخ الإسلام’’ (25/ 470).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2026-10-13T22:23:50+03:00</dcterms:created>
  <dcterms:modified xsi:type="dcterms:W3CDTF">2026-10-13T22:23:50+03:00</dcterms:modified>
</cp:coreProperties>
</file>

<file path=docProps/custom.xml><?xml version="1.0" encoding="utf-8"?>
<Properties xmlns="http://schemas.openxmlformats.org/officeDocument/2006/custom-properties" xmlns:vt="http://schemas.openxmlformats.org/officeDocument/2006/docPropsVTypes"/>
</file>