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أحمد بن محمد بن أحمد بن عيسى، أبو الحسن الطرسوسي، ويقال: الطوسي،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أحمد بن محمد بن أحمد بن عيسى، أبو الحسن الطرسوسي، ويقال: الطوسي، النيسابوري.
</w:t>
      </w:r>
    </w:p>
    <w:p>
      <w:pPr/>
      <w:r>
        <w:rPr/>
        <w:t xml:space="preserve">علي بن أحمد بن محمد بن أحمد بن عيسى، أبو الحسن الطرسوسي، ويقال: الطوسي، النيسابوري. </w:t>
      </w:r>
    </w:p>
    <w:p/>
    <w:p>
      <w:pPr/>
      <w:r>
        <w:rPr/>
        <w:t xml:space="preserve">كذا في ’’مختصر تاريخ نيسابور’’، وذكره فيمن رزق السماع منهم بنيسابور، وفي ’’أخبار أصبهان’’، و’’نزهة الألباب’’ علي بن أحمد بن محمد بن زياد الطرسوسي، المسكي، قال الذهبي في ’’تاريخه’’: لا أعرفه.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(46/ ب)، ’’أخبار أصبهان’’ (2/ 289)، ’’تاريخ الإسلام’’ (26/ 123)، ’’نزهة الألباب’’ (2/ 309).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2026-10-13T22:25:37+03:00</dcterms:created>
  <dcterms:modified xsi:type="dcterms:W3CDTF">2026-10-13T22:25:37+03:00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