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أحمد بن فيروز، أبو الحسن، الجلاب، الصيركي،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أحمد بن فيروز، أبو الحسن، الجلاب، الصيركي، النيسابوري.
</w:t>
      </w:r>
    </w:p>
    <w:p>
      <w:pPr/>
      <w:r>
        <w:rPr/>
        <w:t xml:space="preserve">علي بن أحمد بن فيروز، أبو الحسن، الجلاب، الصيركي، النيسابوري. </w:t>
      </w:r>
    </w:p>
    <w:p/>
    <w:p>
      <w:pPr/>
      <w:r>
        <w:rPr/>
        <w:t xml:space="preserve">ذكره الحاكم في شيوخه. وذكر أنه رزق السماع منه بنيسابور.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(46/ ب).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2026-10-13T22:24:33+03:00</dcterms:created>
  <dcterms:modified xsi:type="dcterms:W3CDTF">2026-10-13T22:24:33+03:00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