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أحمد بن علي، أبو الحسن بن أبي بكر بن علي، العداسي،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أحمد بن علي، أبو الحسن بن أبي بكر بن علي، العداسي، النيسابوري.
</w:t>
      </w:r>
    </w:p>
    <w:p>
      <w:pPr/>
      <w:r>
        <w:rPr/>
        <w:t xml:space="preserve">علي بن أحمد بن علي، أبو الحسن بن أبي بكر بن علي، العداسي، النيسابوري.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(46/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2026-10-13T22:24:50+03:00</dcterms:created>
  <dcterms:modified xsi:type="dcterms:W3CDTF">2026-10-13T22:24:50+03:00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