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أسد، أبو الحسين التميمي، الأخباري الأديب، البغدادي نزيل نيسابور.
</w:t>
      </w:r>
    </w:p>
    <w:p>
      <w:pPr>
        <w:jc w:val="start"/>
        <w:bidi/>
      </w:pPr>
      <w:r>
        <w:rPr>
          <w:rFonts w:ascii="arial" w:hAnsi="arial" w:eastAsia="arial" w:cs="arial"/>
          <w:sz w:val="28"/>
          <w:szCs w:val="28"/>
          <w:b w:val="1"/>
          <w:bCs w:val="1"/>
          <w:rtl/>
        </w:rPr>
        <w:t xml:space="preserve">علي بن أحمد بن أسد، أبو الحسين التميمي، الأخباري الأديب، البغدادي نزيل نيسابور.
</w:t>
      </w:r>
    </w:p>
    <w:p>
      <w:pPr/>
      <w:r>
        <w:rPr/>
        <w:t xml:space="preserve">علي بن أحمد بن أسد، أبو الحسين التميمي، الأخباري الأديب، البغدادي نزيل نيسابور. </w:t>
      </w:r>
    </w:p>
    <w:p/>
    <w:p>
      <w:pPr/>
      <w:r>
        <w:rPr/>
        <w:t xml:space="preserve">سمع: أبا عبد الله الحسين بن إسماعيل الشيباني القاضي، وأبو عبد الله محمد بن عبد الله بن واقد الكوفي، وأبا عبد الله محمد بن مخلد الدوري، وأقرانهم.</w:t>
      </w:r>
    </w:p>
    <w:p/>
    <w:p>
      <w:pPr/>
      <w:r>
        <w:rPr/>
        <w:t xml:space="preserve">وعنه: أبو عبد الله الحاكم.</w:t>
      </w:r>
    </w:p>
    <w:p/>
    <w:p>
      <w:pPr/>
      <w:r>
        <w:rPr/>
        <w:t xml:space="preserve">قال السمعاني: من أهل شهرزور، نزل نيسابور، كان من الأدباء الحفاظ، الشعراء المتقدمين والمتأخرين، ومن العلماء بأيام الناس، وأنساب العرب، وقد كان سكن قديماً نيسابور، ثم دخل بلاد خراسان وانصرف إلى نيسابور، وسكنها، مولده بشهرزور، وسمع الحديث بالعراق.</w:t>
      </w:r>
    </w:p>
    <w:p/>
    <w:p>
      <w:pPr/>
      <w:r>
        <w:rPr/>
        <w:t xml:space="preserve">قلت: [صدوق أديب عالم بالتاريخ والنسب].</w:t>
      </w:r>
    </w:p>
    <w:p/>
    <w:p>
      <w:pPr/>
      <w:r>
        <w:rPr/>
        <w:t xml:space="preserve">’’مختصر تاريخ نيسابور’’ (46/ ب)، ’’مناقب الشافعي’’ (2/ 75)، ’’الأنساب’’ (1/ 92)، ’’ذيل تاريخ بغداد’’ (18/ 31).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2026-10-13T22:24:41+03:00</dcterms:created>
  <dcterms:modified xsi:type="dcterms:W3CDTF">2026-10-13T22:24:41+03:00</dcterms:modified>
</cp:coreProperties>
</file>

<file path=docProps/custom.xml><?xml version="1.0" encoding="utf-8"?>
<Properties xmlns="http://schemas.openxmlformats.org/officeDocument/2006/custom-properties" xmlns:vt="http://schemas.openxmlformats.org/officeDocument/2006/docPropsVTypes"/>
</file>