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أحمد بن عبد الله بن يزيد، أبو عمرو ابن السماك، الدقاق، البغدادي، الباز الأبيض.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أحمد بن عبد الله بن يزيد، أبو عمرو ابن السماك، الدقاق، البغدادي، الباز الأبيض.
</w:t>
      </w:r>
    </w:p>
    <w:p>
      <w:pPr/>
      <w:r>
        <w:rPr/>
        <w:t xml:space="preserve">عثمان بن أحمد بن عبد الله بن يزيد، أبو عمرو ابن السماك، الدقاق، البغدادي، الباز الأبيض.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 حافظ زاهد لا يبالي عمن روى].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2026-10-13T22:25:38+03:00</dcterms:created>
  <dcterms:modified xsi:type="dcterms:W3CDTF">2026-10-13T22:25:38+03:00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