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محمد بن نافع بن مكرم بن حفص، أبو العباس، الزاهد، النيسابوري، البشتي.
</w:t>
      </w:r>
    </w:p>
    <w:p>
      <w:pPr>
        <w:jc w:val="start"/>
        <w:bidi/>
      </w:pPr>
      <w:r>
        <w:rPr>
          <w:rFonts w:ascii="arial" w:hAnsi="arial" w:eastAsia="arial" w:cs="arial"/>
          <w:sz w:val="28"/>
          <w:szCs w:val="28"/>
          <w:b w:val="1"/>
          <w:bCs w:val="1"/>
          <w:rtl/>
        </w:rPr>
        <w:t xml:space="preserve">عبيد الله بن محمد بن نافع بن مكرم بن حفص، أبو العباس، الزاهد، النيسابوري، البشتي.
</w:t>
      </w:r>
    </w:p>
    <w:p>
      <w:pPr/>
      <w:r>
        <w:rPr/>
        <w:t xml:space="preserve">عبيد الله بن محمد بن نافع بن مكرم بن حفص، أبو العباس، الزاهد، النيسابوري، البشتي. </w:t>
      </w:r>
    </w:p>
    <w:p/>
    <w:p>
      <w:pPr/>
      <w:r>
        <w:rPr/>
        <w:t xml:space="preserve">سمع: أبا زكريا يحيى بن محمد الكرميني، وأبا محمد أحمد بن السري بن صالح الشيرازي، وأبا علي الثقفي، وغيرهم.</w:t>
      </w:r>
    </w:p>
    <w:p/>
    <w:p>
      <w:pPr/>
      <w:r>
        <w:rPr/>
        <w:t xml:space="preserve">وعنه: أبو عبد الله الحاكم - ووصفه بالزاهد، وذكر أنه حدثه قراءة عليه من أصل كتابه - وأبو سعد الكنجروذي.</w:t>
      </w:r>
    </w:p>
    <w:p/>
    <w:p>
      <w:pPr/>
      <w:r>
        <w:rPr/>
        <w:t xml:space="preserve">قال الحاكم في ’’تاريخه’’: أبو العباس العابد البشتي، كان من الأبدال، وجرب مرة بعد أخرى أنه كان مجاب الدعوة، ورث عن آبائه أموالاً طاهرة جمة، فأنفقها كلها في أعمال البر وسبل الخير، ولم يستند إلى حائط ولا إلى شيء، ولا يتكئ على وسادة سبعين سنة، ولما تخلى من أملاكه خرج من نيسابور راجلاً حافياً فحج، ودخل الشام، والرملة، وأقام ببيت المقدس أشهراً، ثم دخل مصر، وبلاد المغرب، ثم حج من المغرب ثانياً، ثم انحدر من مكة - حرسها الله - إلى اليمن، فبقي بها مدة وله بها عجائب حدثني بها، ثم انصرف في الموسم، وحج ثم انصرف إلى العراق، ودخل البصرة، وخرج إلى البحر إلى عمان، فانصرف إلى فارس وأصبهان، ثم انصرف بعد سبع عشرة سنة إلى بشت، فتصدق ببقية أملاكه، ودخل نيسابور لازماً لأبي علي الثقفي، وكان الأستاذ أبو الوليد القرشي يقول: لو أن التابعين والسلف رأوا عبيد الله الزاهد، فرحوا، وكان أبو علي الثقفي يقول: عبيد الله الزاهد من المجتهدين، ولما حضرته الوفاة جعل يتألم ويتوجع، فقيل له: ما هذا؟ فقال: أرى بين يدي أموراً هائلة، ولا أدري كيف أنجو منها. وقال السلمي: كانت نفقتي في سنة درهمين وثلاثين. وقال الذهبي: ترجمه الحاكم في ست ورقات، وقال: سمعته يقول: وقعت لي فترة، فدخلت هيت، وبقيت بها أربعين يوماً، لم أذق طعاماً ولا شراباً، حتى وجدت الطريق الذي سلكته. وقال السمعاني: كان من الورعين الزاهدين المحققين، سافر الكثير ودوخ الكثير.</w:t>
      </w:r>
    </w:p>
    <w:p/>
    <w:p>
      <w:pPr/>
      <w:r>
        <w:rPr/>
        <w:t xml:space="preserve">كانت وفاته صبيحة يوم الأحد الثالث من المحرم سنة أربع وثمانين وثلاثمائة، وكان يذكر على التخمين أنه ابن خمس وثمانين سنة، وأكثر أصحابه يذكرون أنه فوق التسعين.</w:t>
      </w:r>
    </w:p>
    <w:p/>
    <w:p>
      <w:pPr/>
      <w:r>
        <w:rPr/>
        <w:t xml:space="preserve">قال مقيده - عفا الله عنه -: أما محقق ’’الشعب’’ الدكتور عبد العلي حامد فقال: قال: لم أعرفه.</w:t>
      </w:r>
    </w:p>
    <w:p/>
    <w:p>
      <w:pPr/>
      <w:r>
        <w:rPr/>
        <w:t xml:space="preserve">قلت: [صدوق فاضل من الأبدال].</w:t>
      </w:r>
    </w:p>
    <w:p/>
    <w:p>
      <w:pPr/>
      <w:r>
        <w:rPr/>
        <w:t xml:space="preserve">’’مختصر تاريخ نيسابور’’ (45/ أ)، ’’الشعب’’ (4/ 37)، (11/ 47)، ’’الإكمال’’ (1/ 433)، ’’الأنساب’’ (374، 375)، ’’المنتظم’’ (14/ 370)، ’’الكامل في التاريخ’’ (7/ 165)، ’’تاريخ الإسلام’’ (27/ 79)، ’’تاريخ ابن الوردي’’ (1/ 432)، ’’الوافي بالوفيات’’ (17/ 491)، ’’المختصر في أخبار البشر’’ (1/ 129)، ’’البداية’’ (15/ 450)، ’’النجوم الزاهرة’’ (4/ 167)، ’’تبصير المنتبه’’ (1/ 150)، ’’توضيح المشتبه’’ (1/ 499).</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2026-10-13T23:35:16+03:00</dcterms:created>
  <dcterms:modified xsi:type="dcterms:W3CDTF">2026-10-13T23:35:16+03:00</dcterms:modified>
</cp:coreProperties>
</file>

<file path=docProps/custom.xml><?xml version="1.0" encoding="utf-8"?>
<Properties xmlns="http://schemas.openxmlformats.org/officeDocument/2006/custom-properties" xmlns:vt="http://schemas.openxmlformats.org/officeDocument/2006/docPropsVTypes"/>
</file>