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بن عبد الرحمن بن مخلد، أبو الحسن التاجر، الدهان، البلخي.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عبد الرحمن بن مخلد، أبو الحسن التاجر، الدهان، البلخي.
</w:t>
      </w:r>
    </w:p>
    <w:p>
      <w:pPr/>
      <w:r>
        <w:rPr/>
        <w:t xml:space="preserve">عبيد الله بن محمد بن عبد الرحمن بن مخلد، أبو الحسن التاجر، الدهان، البلخي. </w:t>
      </w:r>
    </w:p>
    <w:p/>
    <w:p>
      <w:pPr/>
      <w:r>
        <w:rPr/>
        <w:t xml:space="preserve">حدث عن: أبي إسماعيل محمد بن إسماعيل السلمي.</w:t>
      </w:r>
    </w:p>
    <w:p/>
    <w:p>
      <w:pPr/>
      <w:r>
        <w:rPr/>
        <w:t xml:space="preserve">وعنه: أبو عبد الله الحاكم في ’’مستدركه’’، ووصفه بالتاجر وذكره أنه حدثه ببغداد من أصل كتابه.</w:t>
      </w:r>
    </w:p>
    <w:p/>
    <w:p>
      <w:pPr/>
      <w:r>
        <w:rPr/>
        <w:t xml:space="preserve">ترجمه ابن النجار في ’’ذيل تاريخ بغداد’’ ولم يزد على ما تقدم، وبيض له في كتاب ’’رجال الحاكم’’ وفيه ما نصه:</w:t>
      </w:r>
    </w:p>
    <w:p/>
    <w:p>
      <w:pPr/>
      <w:r>
        <w:rPr/>
        <w:t xml:space="preserve">قال الحاكم: أخبرنا عبد الله بن محمد البلخي، وفي ’’الأسماء والصفات’’ للبيهقي (ج 1/ ص 434) عبد الله بن محمد بن عبد الرحمن، وليس فيه نسبة البلخي، وقد تقدم ذكره أهـ.</w:t>
      </w:r>
    </w:p>
    <w:p/>
    <w:p>
      <w:pPr/>
      <w:r>
        <w:rPr/>
        <w:t xml:space="preserve">قال مقيده - عفا الله عنه -: الذي تقدم ذكره بـ عبد الله بن محمد بن عبد الرحمن وابن شيرويه أحد مشيخة شيوخ الحاكم، وليس بشيخ للحاكم كما توهمه العبارة السابقة، فإنه توفي سنة خمس وثلاثمائة أي: قبل أن يولد الحاكم بستة عشر عاماً، والله أعلم.</w:t>
      </w:r>
    </w:p>
    <w:p/>
    <w:p>
      <w:pPr/>
      <w:r>
        <w:rPr/>
        <w:t xml:space="preserve">وقال محقق ’’الشعب’’: لم أجد له ترجمة.</w:t>
      </w:r>
    </w:p>
    <w:p/>
    <w:p>
      <w:pPr/>
      <w:r>
        <w:rPr/>
        <w:t xml:space="preserve">قلت: [صدوق - وانظر تعليقي على ترجمته عبد الله بن موسى بن رامك.</w:t>
      </w:r>
    </w:p>
    <w:p/>
    <w:p>
      <w:pPr/>
      <w:r>
        <w:rPr/>
        <w:t xml:space="preserve">’’المستدرك’’ (1/ 554، 607، 738)، ’’مختصر تاريخ نيسابور’’ (45/ أ)، ’’الشعب’’ (3/ 456)، ’’ذيل ابن النجار’’ (17/ 131).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2026-10-13T23:34:21+03:00</dcterms:created>
  <dcterms:modified xsi:type="dcterms:W3CDTF">2026-10-13T23:34:21+03:00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