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عمر، أبو القاسم، الداودي،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عمر، أبو القاسم، الداودي، الفقيه.
</w:t>
      </w:r>
    </w:p>
    <w:p>
      <w:pPr/>
      <w:r>
        <w:rPr/>
        <w:t xml:space="preserve">عبيد الله بن عمر، أبو القاسم، الداودي، الفقيه. </w:t>
      </w:r>
    </w:p>
    <w:p/>
    <w:p>
      <w:pPr/>
      <w:r>
        <w:rPr/>
        <w:t xml:space="preserve">تقدم في: عبيد الله بن علي بن الحسن بن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2026-10-13T23:32:13+03:00</dcterms:created>
  <dcterms:modified xsi:type="dcterms:W3CDTF">2026-10-13T23:32:13+03:00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